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C6A5A" w14:textId="77777777" w:rsidR="00243A98" w:rsidRPr="00712F7A" w:rsidRDefault="007D3E7C">
      <w:pPr>
        <w:rPr>
          <w:rFonts w:ascii="Times New Roman" w:hAnsi="Times New Roman" w:cs="Times New Roman"/>
          <w:b/>
          <w:sz w:val="24"/>
          <w:szCs w:val="24"/>
        </w:rPr>
      </w:pPr>
      <w:r w:rsidRPr="00712F7A">
        <w:rPr>
          <w:rFonts w:ascii="Times New Roman" w:hAnsi="Times New Roman" w:cs="Times New Roman"/>
          <w:b/>
          <w:sz w:val="24"/>
          <w:szCs w:val="24"/>
        </w:rPr>
        <w:t>COVER</w:t>
      </w:r>
    </w:p>
    <w:p w14:paraId="3618E233" w14:textId="77777777" w:rsidR="007D3E7C" w:rsidRPr="00712F7A" w:rsidRDefault="007D3E7C">
      <w:pPr>
        <w:rPr>
          <w:color w:val="404040" w:themeColor="text1" w:themeTint="BF"/>
        </w:rPr>
      </w:pPr>
      <w:r w:rsidRPr="00712F7A">
        <w:rPr>
          <w:color w:val="404040" w:themeColor="text1" w:themeTint="BF"/>
        </w:rPr>
        <w:t>201</w:t>
      </w:r>
      <w:r w:rsidR="00C73975">
        <w:rPr>
          <w:color w:val="404040" w:themeColor="text1" w:themeTint="BF"/>
        </w:rPr>
        <w:t>9</w:t>
      </w:r>
      <w:r w:rsidRPr="00712F7A">
        <w:rPr>
          <w:color w:val="404040" w:themeColor="text1" w:themeTint="BF"/>
        </w:rPr>
        <w:t xml:space="preserve"> Annual Report</w:t>
      </w:r>
    </w:p>
    <w:p w14:paraId="73AAA0C1" w14:textId="77777777" w:rsidR="007D3E7C" w:rsidRPr="00712F7A" w:rsidRDefault="007D3E7C" w:rsidP="007D3E7C">
      <w:pPr>
        <w:rPr>
          <w:color w:val="404040" w:themeColor="text1" w:themeTint="BF"/>
        </w:rPr>
      </w:pPr>
      <w:r w:rsidRPr="00712F7A">
        <w:rPr>
          <w:color w:val="404040" w:themeColor="text1" w:themeTint="BF"/>
        </w:rPr>
        <w:t>MPAS Mission</w:t>
      </w:r>
      <w:r w:rsidRPr="00712F7A">
        <w:rPr>
          <w:color w:val="404040" w:themeColor="text1" w:themeTint="BF"/>
        </w:rPr>
        <w:br/>
        <w:t xml:space="preserve">To advocate and protect the legal rights of people with disabilities. </w:t>
      </w:r>
    </w:p>
    <w:p w14:paraId="73E61155" w14:textId="77777777" w:rsidR="007D3E7C" w:rsidRPr="00712F7A" w:rsidRDefault="007D3E7C" w:rsidP="007D3E7C">
      <w:pPr>
        <w:rPr>
          <w:b/>
          <w:color w:val="111F37"/>
        </w:rPr>
      </w:pPr>
      <w:r w:rsidRPr="00712F7A">
        <w:rPr>
          <w:rFonts w:ascii="Times New Roman" w:hAnsi="Times New Roman" w:cs="Times New Roman"/>
          <w:sz w:val="24"/>
          <w:szCs w:val="24"/>
        </w:rPr>
        <w:t>Pg. 2</w:t>
      </w:r>
      <w:r w:rsidRPr="00712F7A">
        <w:rPr>
          <w:rFonts w:ascii="Times New Roman" w:hAnsi="Times New Roman" w:cs="Times New Roman"/>
          <w:sz w:val="24"/>
          <w:szCs w:val="24"/>
        </w:rPr>
        <w:br/>
      </w:r>
      <w:r w:rsidRPr="00712F7A">
        <w:rPr>
          <w:rFonts w:ascii="Times New Roman" w:hAnsi="Times New Roman" w:cs="Times New Roman"/>
          <w:b/>
          <w:sz w:val="24"/>
          <w:szCs w:val="24"/>
        </w:rPr>
        <w:t>MESSAGE FROM THE EXECUTIVE DIRECTOR AND BOARD PRESIDENT</w:t>
      </w:r>
    </w:p>
    <w:p w14:paraId="5C33E895" w14:textId="77777777" w:rsidR="00C73975" w:rsidRPr="00116EF5" w:rsidRDefault="00C73975" w:rsidP="005615F1">
      <w:pPr>
        <w:spacing w:after="0" w:line="240" w:lineRule="auto"/>
        <w:rPr>
          <w:color w:val="404040"/>
        </w:rPr>
      </w:pPr>
      <w:bookmarkStart w:id="0" w:name="_Hlk533073773"/>
      <w:r w:rsidRPr="00116EF5">
        <w:rPr>
          <w:color w:val="404040"/>
        </w:rPr>
        <w:t>There is no greater disability in society, than the inability to see a person as more.</w:t>
      </w:r>
    </w:p>
    <w:p w14:paraId="4E6E7BF6" w14:textId="77777777" w:rsidR="005615F1" w:rsidRPr="00116EF5" w:rsidRDefault="005615F1" w:rsidP="005615F1">
      <w:pPr>
        <w:spacing w:after="0" w:line="240" w:lineRule="auto"/>
        <w:rPr>
          <w:color w:val="404040"/>
        </w:rPr>
      </w:pPr>
      <w:r w:rsidRPr="00116EF5">
        <w:rPr>
          <w:color w:val="404040"/>
        </w:rPr>
        <w:t>~</w:t>
      </w:r>
      <w:r w:rsidR="00C73975" w:rsidRPr="00116EF5">
        <w:rPr>
          <w:color w:val="404040"/>
        </w:rPr>
        <w:t>Robert M. Hensel</w:t>
      </w:r>
      <w:r w:rsidRPr="00116EF5">
        <w:rPr>
          <w:color w:val="404040"/>
        </w:rPr>
        <w:br/>
      </w:r>
    </w:p>
    <w:p w14:paraId="7F96726A" w14:textId="77777777" w:rsidR="005615F1" w:rsidRPr="00116EF5" w:rsidRDefault="005615F1" w:rsidP="005615F1">
      <w:pPr>
        <w:spacing w:after="0" w:line="240" w:lineRule="auto"/>
        <w:jc w:val="both"/>
        <w:rPr>
          <w:color w:val="404040"/>
        </w:rPr>
      </w:pPr>
      <w:r w:rsidRPr="00116EF5">
        <w:rPr>
          <w:color w:val="404040"/>
        </w:rPr>
        <w:t>Michigan Protection &amp; Advocacy Service, Inc. (MPAS) is pleased to present highlights from 20</w:t>
      </w:r>
      <w:r w:rsidR="001534BB" w:rsidRPr="00116EF5">
        <w:rPr>
          <w:color w:val="404040"/>
        </w:rPr>
        <w:t>19</w:t>
      </w:r>
      <w:r w:rsidRPr="00116EF5">
        <w:rPr>
          <w:color w:val="404040"/>
        </w:rPr>
        <w:t xml:space="preserve">. </w:t>
      </w:r>
    </w:p>
    <w:p w14:paraId="49B05BD8" w14:textId="77777777" w:rsidR="005615F1" w:rsidRPr="00116EF5" w:rsidRDefault="005615F1" w:rsidP="005615F1">
      <w:pPr>
        <w:spacing w:after="0" w:line="240" w:lineRule="auto"/>
        <w:jc w:val="both"/>
        <w:rPr>
          <w:color w:val="404040"/>
        </w:rPr>
      </w:pPr>
    </w:p>
    <w:p w14:paraId="0DC059BE" w14:textId="70E7DB0B" w:rsidR="00DE4089" w:rsidRPr="00116EF5" w:rsidRDefault="00DE4089" w:rsidP="00DE4089">
      <w:pPr>
        <w:spacing w:after="0" w:line="240" w:lineRule="auto"/>
        <w:jc w:val="both"/>
      </w:pPr>
      <w:bookmarkStart w:id="1" w:name="_Hlk32393123"/>
      <w:r w:rsidRPr="00116EF5">
        <w:t>MPAS continues to advance our mission and advocate for the rights of individual</w:t>
      </w:r>
      <w:r w:rsidR="001B143B">
        <w:t>s</w:t>
      </w:r>
      <w:r w:rsidRPr="00116EF5">
        <w:t xml:space="preserve"> with disabilities. </w:t>
      </w:r>
      <w:r w:rsidR="008E2FA2" w:rsidRPr="00116EF5">
        <w:t>Each year</w:t>
      </w:r>
      <w:r w:rsidR="00116EF5" w:rsidRPr="00116EF5">
        <w:t xml:space="preserve">, </w:t>
      </w:r>
      <w:r w:rsidR="008E2FA2" w:rsidRPr="00116EF5">
        <w:t xml:space="preserve">we </w:t>
      </w:r>
      <w:r w:rsidRPr="00116EF5">
        <w:t>have the privilege to work alongside many dedicated people and organizations at the local, state and national levels, as we collaborate to</w:t>
      </w:r>
      <w:r w:rsidR="003F036E">
        <w:t xml:space="preserve"> end abuse</w:t>
      </w:r>
      <w:r w:rsidR="00345835">
        <w:t xml:space="preserve"> and n</w:t>
      </w:r>
      <w:r w:rsidR="003F036E">
        <w:t xml:space="preserve">eglect and </w:t>
      </w:r>
      <w:r w:rsidR="00345835">
        <w:t xml:space="preserve">work to </w:t>
      </w:r>
      <w:r w:rsidRPr="00116EF5">
        <w:t>improve inclusion, accessibility</w:t>
      </w:r>
      <w:r w:rsidR="0062607D">
        <w:t xml:space="preserve">, </w:t>
      </w:r>
      <w:r w:rsidR="00345835">
        <w:t xml:space="preserve">and </w:t>
      </w:r>
      <w:r w:rsidRPr="00116EF5">
        <w:t xml:space="preserve">access to services. </w:t>
      </w:r>
    </w:p>
    <w:bookmarkEnd w:id="1"/>
    <w:p w14:paraId="273F938F" w14:textId="77777777" w:rsidR="008E2FA2" w:rsidRPr="00116EF5" w:rsidRDefault="008E2FA2" w:rsidP="00DE4089">
      <w:pPr>
        <w:spacing w:after="0" w:line="240" w:lineRule="auto"/>
        <w:jc w:val="both"/>
      </w:pPr>
    </w:p>
    <w:p w14:paraId="4D0C9E01" w14:textId="44B6BF59" w:rsidR="008E2FA2" w:rsidRPr="00116EF5" w:rsidRDefault="008E2FA2" w:rsidP="00DE4089">
      <w:pPr>
        <w:spacing w:after="0" w:line="240" w:lineRule="auto"/>
        <w:jc w:val="both"/>
      </w:pPr>
      <w:r w:rsidRPr="00116EF5">
        <w:t xml:space="preserve">To lead, we know we must listen to our clients and learn about their concerns. </w:t>
      </w:r>
      <w:proofErr w:type="gramStart"/>
      <w:r w:rsidRPr="00116EF5">
        <w:t>Each individual</w:t>
      </w:r>
      <w:proofErr w:type="gramEnd"/>
      <w:r w:rsidRPr="00116EF5">
        <w:t xml:space="preserve"> we serve has the ability to shape the future for themselves and others.</w:t>
      </w:r>
      <w:r w:rsidR="00116EF5" w:rsidRPr="00116EF5">
        <w:t xml:space="preserve"> This year reflects a moment, person, or project that energized us and gave us hope that our work is having real impact.</w:t>
      </w:r>
    </w:p>
    <w:p w14:paraId="78166A05" w14:textId="77777777" w:rsidR="00DE4089" w:rsidRPr="00116EF5" w:rsidRDefault="008E2FA2" w:rsidP="00DE4089">
      <w:pPr>
        <w:spacing w:after="0" w:line="240" w:lineRule="auto"/>
        <w:jc w:val="both"/>
        <w:rPr>
          <w:color w:val="404040"/>
        </w:rPr>
      </w:pPr>
      <w:r w:rsidRPr="00116EF5">
        <w:t xml:space="preserve">  </w:t>
      </w:r>
    </w:p>
    <w:p w14:paraId="0EEE43F8" w14:textId="06FE672E" w:rsidR="008E2FA2" w:rsidRPr="00116EF5" w:rsidRDefault="008E2FA2" w:rsidP="008E2FA2">
      <w:pPr>
        <w:spacing w:after="0" w:line="240" w:lineRule="auto"/>
        <w:jc w:val="both"/>
      </w:pPr>
      <w:r w:rsidRPr="00116EF5">
        <w:t xml:space="preserve">We are proud to be able to tell </w:t>
      </w:r>
      <w:r w:rsidR="00116EF5" w:rsidRPr="00116EF5">
        <w:t>our story through this annual report</w:t>
      </w:r>
      <w:r w:rsidR="003F036E">
        <w:t xml:space="preserve">. We </w:t>
      </w:r>
      <w:r w:rsidRPr="00116EF5">
        <w:t xml:space="preserve">invite you to explore our work further and engage in the conversation on </w:t>
      </w:r>
      <w:hyperlink r:id="rId5" w:tgtFrame="_blank" w:history="1">
        <w:r w:rsidRPr="00116EF5">
          <w:t>Facebook</w:t>
        </w:r>
      </w:hyperlink>
      <w:r w:rsidR="00116EF5" w:rsidRPr="00116EF5">
        <w:t xml:space="preserve">, or by </w:t>
      </w:r>
      <w:hyperlink r:id="rId6" w:tgtFrame="_blank" w:history="1">
        <w:r w:rsidRPr="00116EF5">
          <w:t>signing up for our e-newsletter</w:t>
        </w:r>
      </w:hyperlink>
      <w:r w:rsidRPr="00116EF5">
        <w:t>.</w:t>
      </w:r>
    </w:p>
    <w:p w14:paraId="65B24833" w14:textId="77777777" w:rsidR="008E2FA2" w:rsidRPr="00116EF5" w:rsidRDefault="008E2FA2" w:rsidP="008E2FA2">
      <w:pPr>
        <w:spacing w:after="0" w:line="240" w:lineRule="auto"/>
        <w:jc w:val="both"/>
        <w:rPr>
          <w:color w:val="404040"/>
        </w:rPr>
      </w:pPr>
    </w:p>
    <w:p w14:paraId="0388B4D5" w14:textId="77777777" w:rsidR="001534BB" w:rsidRDefault="00DE4089" w:rsidP="005615F1">
      <w:pPr>
        <w:spacing w:after="0" w:line="240" w:lineRule="auto"/>
        <w:jc w:val="both"/>
        <w:rPr>
          <w:color w:val="404040"/>
        </w:rPr>
      </w:pPr>
      <w:r w:rsidRPr="00116EF5">
        <w:t>We</w:t>
      </w:r>
      <w:r w:rsidR="00116EF5" w:rsidRPr="00116EF5">
        <w:t xml:space="preserve"> will continue to work with our </w:t>
      </w:r>
      <w:r w:rsidR="001534BB" w:rsidRPr="00116EF5">
        <w:t xml:space="preserve">amazing staff and dedicated board of directors. We are all deeply committed to the </w:t>
      </w:r>
      <w:r w:rsidRPr="00116EF5">
        <w:t xml:space="preserve">MPAS </w:t>
      </w:r>
      <w:r w:rsidR="001534BB" w:rsidRPr="00116EF5">
        <w:t>mission, and we work each day with a renewed dedication.</w:t>
      </w:r>
      <w:r w:rsidR="008E2FA2" w:rsidRPr="008E2FA2">
        <w:t xml:space="preserve"> </w:t>
      </w:r>
    </w:p>
    <w:p w14:paraId="2E8DFCDD" w14:textId="77777777" w:rsidR="001534BB" w:rsidRDefault="001534BB" w:rsidP="005615F1">
      <w:pPr>
        <w:spacing w:after="0" w:line="240" w:lineRule="auto"/>
        <w:jc w:val="both"/>
        <w:rPr>
          <w:color w:val="404040"/>
        </w:rPr>
      </w:pPr>
    </w:p>
    <w:bookmarkEnd w:id="0"/>
    <w:p w14:paraId="182A6794" w14:textId="77777777" w:rsidR="003740FC" w:rsidRPr="00123EF4" w:rsidRDefault="001534BB" w:rsidP="007D3E7C">
      <w:pPr>
        <w:rPr>
          <w:color w:val="404040" w:themeColor="text1" w:themeTint="BF"/>
          <w:u w:val="single"/>
        </w:rPr>
      </w:pPr>
      <w:r>
        <w:rPr>
          <w:noProof/>
          <w:color w:val="404040"/>
        </w:rPr>
        <w:drawing>
          <wp:inline distT="0" distB="0" distL="0" distR="0" wp14:anchorId="791B3FF6" wp14:editId="2571B57B">
            <wp:extent cx="664464" cy="8305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R 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6956" cy="833695"/>
                    </a:xfrm>
                    <a:prstGeom prst="rect">
                      <a:avLst/>
                    </a:prstGeom>
                  </pic:spPr>
                </pic:pic>
              </a:graphicData>
            </a:graphic>
          </wp:inline>
        </w:drawing>
      </w:r>
    </w:p>
    <w:p w14:paraId="2DD46292" w14:textId="77777777" w:rsidR="007D3E7C" w:rsidRPr="009019BD" w:rsidRDefault="001534BB" w:rsidP="007D3E7C">
      <w:pPr>
        <w:rPr>
          <w:color w:val="404040" w:themeColor="text1" w:themeTint="BF"/>
        </w:rPr>
      </w:pPr>
      <w:r>
        <w:rPr>
          <w:color w:val="404040" w:themeColor="text1" w:themeTint="BF"/>
          <w:u w:val="single"/>
        </w:rPr>
        <w:t xml:space="preserve">Michelle </w:t>
      </w:r>
      <w:r w:rsidR="007D3E7C" w:rsidRPr="00123EF4">
        <w:rPr>
          <w:color w:val="404040" w:themeColor="text1" w:themeTint="BF"/>
          <w:u w:val="single"/>
        </w:rPr>
        <w:t>Photo Caption:</w:t>
      </w:r>
      <w:r w:rsidR="007D3E7C" w:rsidRPr="00123EF4">
        <w:rPr>
          <w:color w:val="404040" w:themeColor="text1" w:themeTint="BF"/>
        </w:rPr>
        <w:br/>
      </w:r>
      <w:r>
        <w:rPr>
          <w:color w:val="404040" w:themeColor="text1" w:themeTint="BF"/>
        </w:rPr>
        <w:t>Michell</w:t>
      </w:r>
      <w:r w:rsidR="00190B4F">
        <w:rPr>
          <w:color w:val="404040" w:themeColor="text1" w:themeTint="BF"/>
        </w:rPr>
        <w:t xml:space="preserve">e </w:t>
      </w:r>
      <w:r>
        <w:rPr>
          <w:color w:val="404040" w:themeColor="text1" w:themeTint="BF"/>
        </w:rPr>
        <w:t xml:space="preserve">Roberts </w:t>
      </w:r>
      <w:r w:rsidR="007D3E7C" w:rsidRPr="00123EF4">
        <w:rPr>
          <w:color w:val="404040" w:themeColor="text1" w:themeTint="BF"/>
        </w:rPr>
        <w:br/>
        <w:t>Executive Director</w:t>
      </w:r>
    </w:p>
    <w:p w14:paraId="47D651A8" w14:textId="77777777" w:rsidR="003740FC" w:rsidRPr="00712F7A" w:rsidRDefault="009019BD">
      <w:pPr>
        <w:rPr>
          <w:color w:val="404040" w:themeColor="text1" w:themeTint="BF"/>
          <w:highlight w:val="yellow"/>
          <w:u w:val="single"/>
        </w:rPr>
      </w:pPr>
      <w:r>
        <w:rPr>
          <w:noProof/>
          <w:color w:val="404040" w:themeColor="text1" w:themeTint="BF"/>
          <w:u w:val="single"/>
        </w:rPr>
        <w:drawing>
          <wp:inline distT="0" distB="0" distL="0" distR="0" wp14:anchorId="164C05EE" wp14:editId="7D8C318E">
            <wp:extent cx="624840" cy="933372"/>
            <wp:effectExtent l="0" t="0" r="381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PM official portrai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7872" cy="937901"/>
                    </a:xfrm>
                    <a:prstGeom prst="rect">
                      <a:avLst/>
                    </a:prstGeom>
                  </pic:spPr>
                </pic:pic>
              </a:graphicData>
            </a:graphic>
          </wp:inline>
        </w:drawing>
      </w:r>
    </w:p>
    <w:p w14:paraId="040772FA" w14:textId="77777777" w:rsidR="007D3E7C" w:rsidRPr="00712F7A" w:rsidRDefault="009019BD" w:rsidP="007D3E7C">
      <w:pPr>
        <w:rPr>
          <w:rFonts w:ascii="Times New Roman" w:hAnsi="Times New Roman" w:cs="Times New Roman"/>
          <w:sz w:val="24"/>
          <w:szCs w:val="24"/>
          <w:highlight w:val="yellow"/>
        </w:rPr>
      </w:pPr>
      <w:r w:rsidRPr="009019BD">
        <w:rPr>
          <w:color w:val="404040" w:themeColor="text1" w:themeTint="BF"/>
          <w:u w:val="single"/>
        </w:rPr>
        <w:t xml:space="preserve">John Photo </w:t>
      </w:r>
      <w:r w:rsidR="007D3E7C" w:rsidRPr="009019BD">
        <w:rPr>
          <w:color w:val="404040" w:themeColor="text1" w:themeTint="BF"/>
          <w:u w:val="single"/>
        </w:rPr>
        <w:t>Caption:</w:t>
      </w:r>
      <w:r w:rsidR="007D3E7C" w:rsidRPr="009019BD">
        <w:rPr>
          <w:color w:val="404040" w:themeColor="text1" w:themeTint="BF"/>
          <w:u w:val="single"/>
        </w:rPr>
        <w:br/>
      </w:r>
      <w:r w:rsidRPr="009019BD">
        <w:rPr>
          <w:color w:val="404040" w:themeColor="text1" w:themeTint="BF"/>
        </w:rPr>
        <w:t>John McCulloch</w:t>
      </w:r>
      <w:r w:rsidR="007D3E7C" w:rsidRPr="009019BD">
        <w:rPr>
          <w:color w:val="404040" w:themeColor="text1" w:themeTint="BF"/>
        </w:rPr>
        <w:br/>
        <w:t>Board of Directors President</w:t>
      </w:r>
    </w:p>
    <w:p w14:paraId="2CD2853D" w14:textId="77777777" w:rsidR="007D3E7C" w:rsidRDefault="007D3E7C" w:rsidP="007D3E7C">
      <w:pPr>
        <w:rPr>
          <w:rFonts w:ascii="Times New Roman" w:hAnsi="Times New Roman" w:cs="Times New Roman"/>
          <w:b/>
          <w:sz w:val="24"/>
          <w:szCs w:val="24"/>
        </w:rPr>
      </w:pPr>
      <w:r w:rsidRPr="009019BD">
        <w:rPr>
          <w:rFonts w:ascii="Times New Roman" w:hAnsi="Times New Roman" w:cs="Times New Roman"/>
          <w:sz w:val="24"/>
          <w:szCs w:val="24"/>
        </w:rPr>
        <w:lastRenderedPageBreak/>
        <w:t>Pg. 3</w:t>
      </w:r>
      <w:r w:rsidRPr="009019BD">
        <w:rPr>
          <w:rFonts w:ascii="Times New Roman" w:hAnsi="Times New Roman" w:cs="Times New Roman"/>
          <w:sz w:val="24"/>
          <w:szCs w:val="24"/>
        </w:rPr>
        <w:br/>
      </w:r>
      <w:r w:rsidRPr="009019BD">
        <w:rPr>
          <w:rFonts w:ascii="Times New Roman" w:hAnsi="Times New Roman" w:cs="Times New Roman"/>
          <w:b/>
          <w:sz w:val="24"/>
          <w:szCs w:val="24"/>
        </w:rPr>
        <w:t xml:space="preserve">MPAS BY THE NUMBERS </w:t>
      </w:r>
    </w:p>
    <w:tbl>
      <w:tblPr>
        <w:tblStyle w:val="TableGrid"/>
        <w:tblW w:w="9805" w:type="dxa"/>
        <w:tblLook w:val="04A0" w:firstRow="1" w:lastRow="0" w:firstColumn="1" w:lastColumn="0" w:noHBand="0" w:noVBand="1"/>
      </w:tblPr>
      <w:tblGrid>
        <w:gridCol w:w="4675"/>
        <w:gridCol w:w="5130"/>
      </w:tblGrid>
      <w:tr w:rsidR="009019BD" w14:paraId="0A11F487" w14:textId="77777777" w:rsidTr="00ED0D87">
        <w:tc>
          <w:tcPr>
            <w:tcW w:w="9805" w:type="dxa"/>
            <w:gridSpan w:val="2"/>
          </w:tcPr>
          <w:p w14:paraId="234E3347" w14:textId="77777777" w:rsidR="009019BD" w:rsidRPr="00E870B9" w:rsidRDefault="009019BD" w:rsidP="009019BD">
            <w:pPr>
              <w:jc w:val="center"/>
              <w:rPr>
                <w:color w:val="404040" w:themeColor="text1" w:themeTint="BF"/>
              </w:rPr>
            </w:pPr>
            <w:r w:rsidRPr="00E870B9">
              <w:rPr>
                <w:color w:val="404040" w:themeColor="text1" w:themeTint="BF"/>
              </w:rPr>
              <w:t>MPAS BY THE NUMBERS</w:t>
            </w:r>
          </w:p>
        </w:tc>
      </w:tr>
      <w:tr w:rsidR="009019BD" w14:paraId="73AE5B43" w14:textId="77777777" w:rsidTr="00ED0D87">
        <w:tc>
          <w:tcPr>
            <w:tcW w:w="4675" w:type="dxa"/>
          </w:tcPr>
          <w:p w14:paraId="6DDE8853" w14:textId="77777777" w:rsidR="00702460" w:rsidRPr="001E6BF7" w:rsidRDefault="00702460" w:rsidP="007D3E7C">
            <w:pPr>
              <w:rPr>
                <w:color w:val="404040" w:themeColor="text1" w:themeTint="BF"/>
                <w:highlight w:val="yellow"/>
              </w:rPr>
            </w:pPr>
          </w:p>
          <w:p w14:paraId="0D20DB94" w14:textId="77777777" w:rsidR="009019BD" w:rsidRPr="001E6BF7" w:rsidRDefault="00E17B93" w:rsidP="007D3E7C">
            <w:pPr>
              <w:rPr>
                <w:color w:val="404040" w:themeColor="text1" w:themeTint="BF"/>
                <w:highlight w:val="yellow"/>
              </w:rPr>
            </w:pPr>
            <w:bookmarkStart w:id="2" w:name="_Hlk533670810"/>
            <w:r w:rsidRPr="00E17B93">
              <w:rPr>
                <w:color w:val="404040" w:themeColor="text1" w:themeTint="BF"/>
                <w:shd w:val="clear" w:color="auto" w:fill="FFFFFF" w:themeFill="background1"/>
              </w:rPr>
              <w:t>33 Abuse and Neglect Investigations</w:t>
            </w:r>
            <w:bookmarkEnd w:id="2"/>
          </w:p>
        </w:tc>
        <w:tc>
          <w:tcPr>
            <w:tcW w:w="5130" w:type="dxa"/>
          </w:tcPr>
          <w:p w14:paraId="40948752" w14:textId="77777777" w:rsidR="00702460" w:rsidRPr="001E6BF7" w:rsidRDefault="00702460" w:rsidP="007D3E7C">
            <w:pPr>
              <w:rPr>
                <w:color w:val="404040" w:themeColor="text1" w:themeTint="BF"/>
                <w:highlight w:val="yellow"/>
              </w:rPr>
            </w:pPr>
          </w:p>
          <w:p w14:paraId="1D18245E" w14:textId="77777777" w:rsidR="009019BD" w:rsidRPr="00D96B09" w:rsidRDefault="004065B6" w:rsidP="007D3E7C">
            <w:pPr>
              <w:rPr>
                <w:color w:val="404040" w:themeColor="text1" w:themeTint="BF"/>
              </w:rPr>
            </w:pPr>
            <w:bookmarkStart w:id="3" w:name="_Hlk533670940"/>
            <w:r w:rsidRPr="00D96B09">
              <w:rPr>
                <w:color w:val="404040" w:themeColor="text1" w:themeTint="BF"/>
              </w:rPr>
              <w:t xml:space="preserve">12,704 Individuals </w:t>
            </w:r>
            <w:r w:rsidR="00072743" w:rsidRPr="00D96B09">
              <w:rPr>
                <w:color w:val="404040" w:themeColor="text1" w:themeTint="BF"/>
              </w:rPr>
              <w:t xml:space="preserve">Impacted </w:t>
            </w:r>
            <w:r w:rsidRPr="00D96B09">
              <w:rPr>
                <w:color w:val="404040" w:themeColor="text1" w:themeTint="BF"/>
              </w:rPr>
              <w:t>Through Class or Systemic Impact Litigation</w:t>
            </w:r>
          </w:p>
          <w:bookmarkEnd w:id="3"/>
          <w:p w14:paraId="4237D9E1" w14:textId="77777777" w:rsidR="00702460" w:rsidRPr="001E6BF7" w:rsidRDefault="00702460" w:rsidP="007D3E7C">
            <w:pPr>
              <w:rPr>
                <w:color w:val="404040" w:themeColor="text1" w:themeTint="BF"/>
                <w:highlight w:val="yellow"/>
              </w:rPr>
            </w:pPr>
          </w:p>
        </w:tc>
      </w:tr>
      <w:tr w:rsidR="009019BD" w14:paraId="1D91B551" w14:textId="77777777" w:rsidTr="00ED0D87">
        <w:tc>
          <w:tcPr>
            <w:tcW w:w="4675" w:type="dxa"/>
          </w:tcPr>
          <w:p w14:paraId="02F000F8" w14:textId="77777777" w:rsidR="00702460" w:rsidRPr="001E6BF7" w:rsidRDefault="00702460" w:rsidP="007D3E7C">
            <w:pPr>
              <w:rPr>
                <w:color w:val="404040" w:themeColor="text1" w:themeTint="BF"/>
                <w:highlight w:val="yellow"/>
              </w:rPr>
            </w:pPr>
          </w:p>
          <w:p w14:paraId="4C61E5A9" w14:textId="17A3212B" w:rsidR="00702460" w:rsidRDefault="000C10F2" w:rsidP="007D3E7C">
            <w:pPr>
              <w:rPr>
                <w:color w:val="404040" w:themeColor="text1" w:themeTint="BF"/>
              </w:rPr>
            </w:pPr>
            <w:r>
              <w:rPr>
                <w:color w:val="404040" w:themeColor="text1" w:themeTint="BF"/>
              </w:rPr>
              <w:t>$</w:t>
            </w:r>
            <w:r w:rsidR="00676401" w:rsidRPr="00676401">
              <w:rPr>
                <w:color w:val="404040" w:themeColor="text1" w:themeTint="BF"/>
              </w:rPr>
              <w:t>2.2M Governor’s Budget Increase to Fund Professional Evaluation Staff to Address the Incompetent to Stand Trial (IST) Waiting List</w:t>
            </w:r>
            <w:r w:rsidR="00676401">
              <w:rPr>
                <w:color w:val="404040" w:themeColor="text1" w:themeTint="BF"/>
              </w:rPr>
              <w:t xml:space="preserve"> </w:t>
            </w:r>
          </w:p>
          <w:p w14:paraId="62B46DBF" w14:textId="77777777" w:rsidR="00190B4F" w:rsidRPr="001E6BF7" w:rsidRDefault="00190B4F" w:rsidP="007D3E7C">
            <w:pPr>
              <w:rPr>
                <w:color w:val="404040" w:themeColor="text1" w:themeTint="BF"/>
                <w:highlight w:val="yellow"/>
              </w:rPr>
            </w:pPr>
          </w:p>
        </w:tc>
        <w:tc>
          <w:tcPr>
            <w:tcW w:w="5130" w:type="dxa"/>
          </w:tcPr>
          <w:p w14:paraId="3EE311B4" w14:textId="77777777" w:rsidR="00702460" w:rsidRPr="001E6BF7" w:rsidRDefault="00265D2F" w:rsidP="007D3E7C">
            <w:pPr>
              <w:rPr>
                <w:color w:val="404040" w:themeColor="text1" w:themeTint="BF"/>
                <w:highlight w:val="yellow"/>
              </w:rPr>
            </w:pPr>
            <w:r w:rsidRPr="001E6BF7">
              <w:rPr>
                <w:color w:val="404040" w:themeColor="text1" w:themeTint="BF"/>
                <w:highlight w:val="yellow"/>
              </w:rPr>
              <w:t xml:space="preserve">       </w:t>
            </w:r>
          </w:p>
          <w:p w14:paraId="282AEDA6" w14:textId="77777777" w:rsidR="00702460" w:rsidRPr="000A385B" w:rsidRDefault="000A385B" w:rsidP="007D3E7C">
            <w:pPr>
              <w:rPr>
                <w:color w:val="404040" w:themeColor="text1" w:themeTint="BF"/>
              </w:rPr>
            </w:pPr>
            <w:r w:rsidRPr="000A385B">
              <w:rPr>
                <w:color w:val="404040" w:themeColor="text1" w:themeTint="BF"/>
              </w:rPr>
              <w:t>41,121</w:t>
            </w:r>
            <w:r w:rsidR="00702460" w:rsidRPr="000A385B">
              <w:rPr>
                <w:color w:val="404040" w:themeColor="text1" w:themeTint="BF"/>
              </w:rPr>
              <w:t xml:space="preserve"> MPAS </w:t>
            </w:r>
            <w:r w:rsidR="00190B4F">
              <w:rPr>
                <w:color w:val="404040" w:themeColor="text1" w:themeTint="BF"/>
              </w:rPr>
              <w:t xml:space="preserve">Publications </w:t>
            </w:r>
            <w:r w:rsidR="00702460" w:rsidRPr="000A385B">
              <w:rPr>
                <w:color w:val="404040" w:themeColor="text1" w:themeTint="BF"/>
              </w:rPr>
              <w:t>Distributed</w:t>
            </w:r>
            <w:r w:rsidR="00265D2F" w:rsidRPr="000A385B">
              <w:rPr>
                <w:color w:val="404040" w:themeColor="text1" w:themeTint="BF"/>
              </w:rPr>
              <w:t xml:space="preserve">  </w:t>
            </w:r>
          </w:p>
          <w:p w14:paraId="11EBC92E" w14:textId="77777777" w:rsidR="009019BD" w:rsidRPr="001E6BF7" w:rsidRDefault="00265D2F" w:rsidP="007D3E7C">
            <w:pPr>
              <w:rPr>
                <w:color w:val="404040" w:themeColor="text1" w:themeTint="BF"/>
                <w:highlight w:val="yellow"/>
              </w:rPr>
            </w:pPr>
            <w:r w:rsidRPr="001E6BF7">
              <w:rPr>
                <w:color w:val="404040" w:themeColor="text1" w:themeTint="BF"/>
                <w:highlight w:val="yellow"/>
              </w:rPr>
              <w:t xml:space="preserve">     </w:t>
            </w:r>
          </w:p>
        </w:tc>
      </w:tr>
      <w:tr w:rsidR="00702460" w14:paraId="0A5ECDEA" w14:textId="77777777" w:rsidTr="00702460">
        <w:trPr>
          <w:trHeight w:val="547"/>
        </w:trPr>
        <w:tc>
          <w:tcPr>
            <w:tcW w:w="4675" w:type="dxa"/>
          </w:tcPr>
          <w:p w14:paraId="79E5A277" w14:textId="77777777" w:rsidR="00702460" w:rsidRPr="001E6BF7" w:rsidRDefault="00702460" w:rsidP="007D3E7C">
            <w:pPr>
              <w:rPr>
                <w:color w:val="404040" w:themeColor="text1" w:themeTint="BF"/>
                <w:highlight w:val="yellow"/>
              </w:rPr>
            </w:pPr>
            <w:r w:rsidRPr="001E6BF7">
              <w:rPr>
                <w:color w:val="404040" w:themeColor="text1" w:themeTint="BF"/>
                <w:highlight w:val="yellow"/>
              </w:rPr>
              <w:t xml:space="preserve">                                                                                                     </w:t>
            </w:r>
          </w:p>
          <w:p w14:paraId="7996985A" w14:textId="77777777" w:rsidR="00702460" w:rsidRPr="001E6BF7" w:rsidRDefault="00702460" w:rsidP="00072743">
            <w:pPr>
              <w:rPr>
                <w:color w:val="404040" w:themeColor="text1" w:themeTint="BF"/>
                <w:highlight w:val="yellow"/>
              </w:rPr>
            </w:pPr>
            <w:r w:rsidRPr="00CF0F36">
              <w:rPr>
                <w:color w:val="404040" w:themeColor="text1" w:themeTint="BF"/>
              </w:rPr>
              <w:t>5,</w:t>
            </w:r>
            <w:r w:rsidR="00CF0F36" w:rsidRPr="00CF0F36">
              <w:rPr>
                <w:color w:val="404040" w:themeColor="text1" w:themeTint="BF"/>
              </w:rPr>
              <w:t>614</w:t>
            </w:r>
            <w:r w:rsidRPr="00CF0F36">
              <w:rPr>
                <w:color w:val="404040" w:themeColor="text1" w:themeTint="BF"/>
              </w:rPr>
              <w:t xml:space="preserve"> Individual Callers </w:t>
            </w:r>
            <w:r w:rsidR="007C4CE9" w:rsidRPr="00CF0F36">
              <w:rPr>
                <w:color w:val="404040" w:themeColor="text1" w:themeTint="BF"/>
              </w:rPr>
              <w:t>to Information &amp; Referral</w:t>
            </w:r>
            <w:r w:rsidRPr="00CF0F36">
              <w:rPr>
                <w:color w:val="404040" w:themeColor="text1" w:themeTint="BF"/>
              </w:rPr>
              <w:t xml:space="preserve">                                      </w:t>
            </w:r>
          </w:p>
        </w:tc>
        <w:tc>
          <w:tcPr>
            <w:tcW w:w="5130" w:type="dxa"/>
          </w:tcPr>
          <w:p w14:paraId="215FAEE8" w14:textId="77777777" w:rsidR="00702460" w:rsidRPr="001E6BF7" w:rsidRDefault="00702460" w:rsidP="00072743">
            <w:pPr>
              <w:rPr>
                <w:color w:val="404040" w:themeColor="text1" w:themeTint="BF"/>
                <w:highlight w:val="yellow"/>
              </w:rPr>
            </w:pPr>
          </w:p>
          <w:p w14:paraId="6EC5B7A5" w14:textId="77777777" w:rsidR="00702460" w:rsidRPr="000A385B" w:rsidRDefault="00702460" w:rsidP="00072743">
            <w:pPr>
              <w:rPr>
                <w:color w:val="404040" w:themeColor="text1" w:themeTint="BF"/>
              </w:rPr>
            </w:pPr>
            <w:r w:rsidRPr="000A385B">
              <w:rPr>
                <w:color w:val="404040" w:themeColor="text1" w:themeTint="BF"/>
              </w:rPr>
              <w:t>2,</w:t>
            </w:r>
            <w:r w:rsidR="000A385B" w:rsidRPr="000A385B">
              <w:rPr>
                <w:color w:val="404040" w:themeColor="text1" w:themeTint="BF"/>
              </w:rPr>
              <w:t>397</w:t>
            </w:r>
            <w:r w:rsidRPr="000A385B">
              <w:rPr>
                <w:color w:val="404040" w:themeColor="text1" w:themeTint="BF"/>
              </w:rPr>
              <w:t xml:space="preserve"> Facebook Friends</w:t>
            </w:r>
            <w:r w:rsidR="0057596F" w:rsidRPr="000A385B">
              <w:rPr>
                <w:color w:val="404040" w:themeColor="text1" w:themeTint="BF"/>
              </w:rPr>
              <w:t xml:space="preserve"> (1</w:t>
            </w:r>
            <w:r w:rsidR="000A385B" w:rsidRPr="000A385B">
              <w:rPr>
                <w:color w:val="404040" w:themeColor="text1" w:themeTint="BF"/>
              </w:rPr>
              <w:t>0</w:t>
            </w:r>
            <w:r w:rsidR="0057596F" w:rsidRPr="000A385B">
              <w:rPr>
                <w:color w:val="404040" w:themeColor="text1" w:themeTint="BF"/>
              </w:rPr>
              <w:t>% increase)</w:t>
            </w:r>
          </w:p>
          <w:p w14:paraId="32232C14" w14:textId="77777777" w:rsidR="00702460" w:rsidRPr="001E6BF7" w:rsidRDefault="00702460" w:rsidP="00072743">
            <w:pPr>
              <w:rPr>
                <w:color w:val="404040" w:themeColor="text1" w:themeTint="BF"/>
                <w:highlight w:val="yellow"/>
              </w:rPr>
            </w:pPr>
          </w:p>
        </w:tc>
      </w:tr>
      <w:tr w:rsidR="009019BD" w14:paraId="52C70955" w14:textId="77777777" w:rsidTr="00ED0D87">
        <w:tc>
          <w:tcPr>
            <w:tcW w:w="4675" w:type="dxa"/>
          </w:tcPr>
          <w:p w14:paraId="720E4AE5" w14:textId="77777777" w:rsidR="009019BD" w:rsidRPr="001E6BF7" w:rsidRDefault="00ED0D87" w:rsidP="007D3E7C">
            <w:pPr>
              <w:rPr>
                <w:color w:val="404040" w:themeColor="text1" w:themeTint="BF"/>
                <w:highlight w:val="yellow"/>
              </w:rPr>
            </w:pPr>
            <w:r w:rsidRPr="001E6BF7">
              <w:rPr>
                <w:color w:val="404040" w:themeColor="text1" w:themeTint="BF"/>
                <w:highlight w:val="yellow"/>
              </w:rPr>
              <w:t xml:space="preserve">               </w:t>
            </w:r>
          </w:p>
          <w:p w14:paraId="66A1FA59" w14:textId="77777777" w:rsidR="00ED0D87" w:rsidRDefault="00857D1E" w:rsidP="00857D1E">
            <w:pPr>
              <w:rPr>
                <w:color w:val="404040" w:themeColor="text1" w:themeTint="BF"/>
              </w:rPr>
            </w:pPr>
            <w:bookmarkStart w:id="4" w:name="_Hlk533670997"/>
            <w:r>
              <w:rPr>
                <w:color w:val="404040" w:themeColor="text1" w:themeTint="BF"/>
              </w:rPr>
              <w:t>31K=+ Individuals Trained Through 28 Training</w:t>
            </w:r>
            <w:r w:rsidR="00ED0D87" w:rsidRPr="001C0620">
              <w:rPr>
                <w:color w:val="404040" w:themeColor="text1" w:themeTint="BF"/>
              </w:rPr>
              <w:t>/Educational Presentations</w:t>
            </w:r>
            <w:r w:rsidR="00BF4332" w:rsidRPr="001C0620">
              <w:rPr>
                <w:color w:val="404040" w:themeColor="text1" w:themeTint="BF"/>
              </w:rPr>
              <w:t xml:space="preserve"> </w:t>
            </w:r>
            <w:bookmarkEnd w:id="4"/>
          </w:p>
          <w:p w14:paraId="4D2769BD" w14:textId="5CD8076E" w:rsidR="00857D1E" w:rsidRPr="001E6BF7" w:rsidRDefault="00857D1E" w:rsidP="00857D1E">
            <w:pPr>
              <w:rPr>
                <w:color w:val="404040" w:themeColor="text1" w:themeTint="BF"/>
                <w:highlight w:val="yellow"/>
              </w:rPr>
            </w:pPr>
          </w:p>
        </w:tc>
        <w:tc>
          <w:tcPr>
            <w:tcW w:w="5130" w:type="dxa"/>
          </w:tcPr>
          <w:p w14:paraId="7C10432F" w14:textId="77777777" w:rsidR="00ED0D87" w:rsidRPr="001E6BF7" w:rsidRDefault="00ED0D87" w:rsidP="007D3E7C">
            <w:pPr>
              <w:rPr>
                <w:color w:val="404040" w:themeColor="text1" w:themeTint="BF"/>
                <w:highlight w:val="yellow"/>
              </w:rPr>
            </w:pPr>
          </w:p>
          <w:p w14:paraId="16EE65E0" w14:textId="18CBF341" w:rsidR="009019BD" w:rsidRPr="001E6BF7" w:rsidRDefault="00B27BBF" w:rsidP="00676401">
            <w:pPr>
              <w:pStyle w:val="Default"/>
              <w:rPr>
                <w:color w:val="404040" w:themeColor="text1" w:themeTint="BF"/>
                <w:highlight w:val="yellow"/>
              </w:rPr>
            </w:pPr>
            <w:r w:rsidRPr="00B27BBF">
              <w:rPr>
                <w:rFonts w:asciiTheme="minorHAnsi" w:hAnsiTheme="minorHAnsi" w:cstheme="minorBidi"/>
                <w:color w:val="404040" w:themeColor="text1" w:themeTint="BF"/>
                <w:sz w:val="22"/>
                <w:szCs w:val="22"/>
              </w:rPr>
              <w:t>100 Representative Payee Interview</w:t>
            </w:r>
            <w:r w:rsidR="00857D1E">
              <w:rPr>
                <w:rFonts w:asciiTheme="minorHAnsi" w:hAnsiTheme="minorHAnsi" w:cstheme="minorBidi"/>
                <w:color w:val="404040" w:themeColor="text1" w:themeTint="BF"/>
                <w:sz w:val="22"/>
                <w:szCs w:val="22"/>
              </w:rPr>
              <w:t xml:space="preserve">ed, </w:t>
            </w:r>
            <w:proofErr w:type="gramStart"/>
            <w:r w:rsidR="00190B4F">
              <w:rPr>
                <w:rFonts w:asciiTheme="minorHAnsi" w:hAnsiTheme="minorHAnsi" w:cstheme="minorBidi"/>
                <w:color w:val="404040" w:themeColor="text1" w:themeTint="BF"/>
                <w:sz w:val="22"/>
                <w:szCs w:val="22"/>
              </w:rPr>
              <w:t>A</w:t>
            </w:r>
            <w:r w:rsidRPr="00B27BBF">
              <w:rPr>
                <w:rFonts w:asciiTheme="minorHAnsi" w:hAnsiTheme="minorHAnsi" w:cstheme="minorBidi"/>
                <w:color w:val="404040" w:themeColor="text1" w:themeTint="BF"/>
                <w:sz w:val="22"/>
                <w:szCs w:val="22"/>
              </w:rPr>
              <w:t>ffecting</w:t>
            </w:r>
            <w:proofErr w:type="gramEnd"/>
            <w:r w:rsidRPr="00B27BBF">
              <w:rPr>
                <w:rFonts w:asciiTheme="minorHAnsi" w:hAnsiTheme="minorHAnsi" w:cstheme="minorBidi"/>
                <w:color w:val="404040" w:themeColor="text1" w:themeTint="BF"/>
                <w:sz w:val="22"/>
                <w:szCs w:val="22"/>
              </w:rPr>
              <w:t xml:space="preserve"> 6,192 Beneficiaries Served </w:t>
            </w:r>
            <w:r w:rsidR="00190B4F">
              <w:rPr>
                <w:rFonts w:asciiTheme="minorHAnsi" w:hAnsiTheme="minorHAnsi" w:cstheme="minorBidi"/>
                <w:color w:val="404040" w:themeColor="text1" w:themeTint="BF"/>
                <w:sz w:val="22"/>
                <w:szCs w:val="22"/>
              </w:rPr>
              <w:t>by</w:t>
            </w:r>
            <w:r w:rsidRPr="00B27BBF">
              <w:rPr>
                <w:rFonts w:asciiTheme="minorHAnsi" w:hAnsiTheme="minorHAnsi" w:cstheme="minorBidi"/>
                <w:color w:val="404040" w:themeColor="text1" w:themeTint="BF"/>
                <w:sz w:val="22"/>
                <w:szCs w:val="22"/>
              </w:rPr>
              <w:t xml:space="preserve"> Those Payees</w:t>
            </w:r>
          </w:p>
        </w:tc>
      </w:tr>
      <w:tr w:rsidR="009019BD" w14:paraId="1D0C3E4C" w14:textId="77777777" w:rsidTr="00ED0D87">
        <w:tc>
          <w:tcPr>
            <w:tcW w:w="4675" w:type="dxa"/>
          </w:tcPr>
          <w:p w14:paraId="38BDDC3E" w14:textId="77777777" w:rsidR="00C47E82" w:rsidRPr="001E6BF7" w:rsidRDefault="00C47E82" w:rsidP="007D3E7C">
            <w:pPr>
              <w:rPr>
                <w:color w:val="404040" w:themeColor="text1" w:themeTint="BF"/>
                <w:highlight w:val="yellow"/>
              </w:rPr>
            </w:pPr>
          </w:p>
          <w:p w14:paraId="66B7129C" w14:textId="0865EB56" w:rsidR="009019BD" w:rsidRPr="00190B4F" w:rsidRDefault="004065B6" w:rsidP="007D3E7C">
            <w:pPr>
              <w:rPr>
                <w:color w:val="404040" w:themeColor="text1" w:themeTint="BF"/>
              </w:rPr>
            </w:pPr>
            <w:r w:rsidRPr="00190B4F">
              <w:rPr>
                <w:color w:val="404040" w:themeColor="text1" w:themeTint="BF"/>
              </w:rPr>
              <w:t>$</w:t>
            </w:r>
            <w:r w:rsidR="00190B4F" w:rsidRPr="00190B4F">
              <w:rPr>
                <w:color w:val="404040" w:themeColor="text1" w:themeTint="BF"/>
              </w:rPr>
              <w:t>40M For More MI-Choice</w:t>
            </w:r>
            <w:r w:rsidR="00857D1E">
              <w:rPr>
                <w:color w:val="404040" w:themeColor="text1" w:themeTint="BF"/>
              </w:rPr>
              <w:t xml:space="preserve"> In-</w:t>
            </w:r>
            <w:r w:rsidR="00190B4F" w:rsidRPr="00190B4F">
              <w:rPr>
                <w:color w:val="404040" w:themeColor="text1" w:themeTint="BF"/>
              </w:rPr>
              <w:t>Home Nursing Through MPAS Advocacy and Collaboration</w:t>
            </w:r>
          </w:p>
          <w:p w14:paraId="1851CD94" w14:textId="77777777" w:rsidR="00190B4F" w:rsidRPr="001E6BF7" w:rsidRDefault="00190B4F" w:rsidP="007D3E7C">
            <w:pPr>
              <w:rPr>
                <w:color w:val="404040" w:themeColor="text1" w:themeTint="BF"/>
                <w:highlight w:val="yellow"/>
              </w:rPr>
            </w:pPr>
          </w:p>
        </w:tc>
        <w:tc>
          <w:tcPr>
            <w:tcW w:w="5130" w:type="dxa"/>
          </w:tcPr>
          <w:p w14:paraId="1548779E" w14:textId="77777777" w:rsidR="00E870B9" w:rsidRPr="001E6BF7" w:rsidRDefault="00E870B9" w:rsidP="007D3E7C">
            <w:pPr>
              <w:rPr>
                <w:color w:val="404040" w:themeColor="text1" w:themeTint="BF"/>
                <w:highlight w:val="yellow"/>
              </w:rPr>
            </w:pPr>
            <w:r w:rsidRPr="001E6BF7">
              <w:rPr>
                <w:color w:val="404040" w:themeColor="text1" w:themeTint="BF"/>
                <w:highlight w:val="yellow"/>
              </w:rPr>
              <w:t xml:space="preserve">      </w:t>
            </w:r>
          </w:p>
          <w:p w14:paraId="18219B81" w14:textId="77777777" w:rsidR="009019BD" w:rsidRPr="000A385B" w:rsidRDefault="00072743" w:rsidP="007D3E7C">
            <w:pPr>
              <w:rPr>
                <w:color w:val="404040" w:themeColor="text1" w:themeTint="BF"/>
              </w:rPr>
            </w:pPr>
            <w:r w:rsidRPr="000A385B">
              <w:rPr>
                <w:color w:val="404040" w:themeColor="text1" w:themeTint="BF"/>
              </w:rPr>
              <w:t>9,</w:t>
            </w:r>
            <w:r w:rsidR="000A385B" w:rsidRPr="000A385B">
              <w:rPr>
                <w:color w:val="404040" w:themeColor="text1" w:themeTint="BF"/>
              </w:rPr>
              <w:t>974</w:t>
            </w:r>
            <w:r w:rsidRPr="000A385B">
              <w:rPr>
                <w:color w:val="404040" w:themeColor="text1" w:themeTint="BF"/>
              </w:rPr>
              <w:t xml:space="preserve"> </w:t>
            </w:r>
            <w:r w:rsidR="007C4CE9" w:rsidRPr="000A385B">
              <w:rPr>
                <w:color w:val="404040" w:themeColor="text1" w:themeTint="BF"/>
              </w:rPr>
              <w:t xml:space="preserve">Exchange </w:t>
            </w:r>
            <w:r w:rsidRPr="000A385B">
              <w:rPr>
                <w:color w:val="404040" w:themeColor="text1" w:themeTint="BF"/>
              </w:rPr>
              <w:t>Newsletter Mailing List</w:t>
            </w:r>
          </w:p>
          <w:p w14:paraId="5C5752B1" w14:textId="77777777" w:rsidR="00E870B9" w:rsidRPr="001E6BF7" w:rsidRDefault="00E870B9" w:rsidP="007D3E7C">
            <w:pPr>
              <w:rPr>
                <w:color w:val="404040" w:themeColor="text1" w:themeTint="BF"/>
                <w:highlight w:val="yellow"/>
              </w:rPr>
            </w:pPr>
          </w:p>
        </w:tc>
      </w:tr>
      <w:tr w:rsidR="00702460" w14:paraId="545AEFB7" w14:textId="77777777" w:rsidTr="00702460">
        <w:tc>
          <w:tcPr>
            <w:tcW w:w="4675" w:type="dxa"/>
          </w:tcPr>
          <w:p w14:paraId="79BEB5F5" w14:textId="77777777" w:rsidR="00702460" w:rsidRPr="001E6BF7" w:rsidRDefault="00702460" w:rsidP="007D3E7C">
            <w:pPr>
              <w:rPr>
                <w:color w:val="404040" w:themeColor="text1" w:themeTint="BF"/>
                <w:highlight w:val="yellow"/>
              </w:rPr>
            </w:pPr>
            <w:r w:rsidRPr="001E6BF7">
              <w:rPr>
                <w:color w:val="404040" w:themeColor="text1" w:themeTint="BF"/>
                <w:highlight w:val="yellow"/>
              </w:rPr>
              <w:t xml:space="preserve">                                                                                                 </w:t>
            </w:r>
          </w:p>
          <w:p w14:paraId="24577BBB" w14:textId="77777777" w:rsidR="00702460" w:rsidRPr="001E6BF7" w:rsidRDefault="00702460" w:rsidP="007D3E7C">
            <w:pPr>
              <w:rPr>
                <w:color w:val="404040" w:themeColor="text1" w:themeTint="BF"/>
                <w:highlight w:val="yellow"/>
              </w:rPr>
            </w:pPr>
            <w:r w:rsidRPr="000A385B">
              <w:rPr>
                <w:color w:val="404040" w:themeColor="text1" w:themeTint="BF"/>
              </w:rPr>
              <w:t xml:space="preserve"> 7</w:t>
            </w:r>
            <w:r w:rsidR="000A385B" w:rsidRPr="000A385B">
              <w:rPr>
                <w:color w:val="404040" w:themeColor="text1" w:themeTint="BF"/>
              </w:rPr>
              <w:t>7</w:t>
            </w:r>
            <w:r w:rsidRPr="000A385B">
              <w:rPr>
                <w:color w:val="404040" w:themeColor="text1" w:themeTint="BF"/>
              </w:rPr>
              <w:t xml:space="preserve">% Satisfied Clients                                              </w:t>
            </w:r>
          </w:p>
        </w:tc>
        <w:tc>
          <w:tcPr>
            <w:tcW w:w="5130" w:type="dxa"/>
          </w:tcPr>
          <w:p w14:paraId="4B3274FF" w14:textId="77777777" w:rsidR="00702460" w:rsidRPr="001E6BF7" w:rsidRDefault="00702460" w:rsidP="007D3E7C">
            <w:pPr>
              <w:rPr>
                <w:color w:val="404040" w:themeColor="text1" w:themeTint="BF"/>
                <w:highlight w:val="yellow"/>
              </w:rPr>
            </w:pPr>
          </w:p>
          <w:p w14:paraId="69BF4016" w14:textId="77777777" w:rsidR="00702460" w:rsidRPr="000A385B" w:rsidRDefault="000A385B" w:rsidP="007D3E7C">
            <w:pPr>
              <w:rPr>
                <w:color w:val="404040" w:themeColor="text1" w:themeTint="BF"/>
              </w:rPr>
            </w:pPr>
            <w:r w:rsidRPr="000A385B">
              <w:rPr>
                <w:color w:val="404040" w:themeColor="text1" w:themeTint="BF"/>
              </w:rPr>
              <w:t>31,749</w:t>
            </w:r>
            <w:r w:rsidR="00702460" w:rsidRPr="000A385B">
              <w:rPr>
                <w:color w:val="404040" w:themeColor="text1" w:themeTint="BF"/>
              </w:rPr>
              <w:t xml:space="preserve"> Website Visits</w:t>
            </w:r>
          </w:p>
          <w:p w14:paraId="690A89F2" w14:textId="77777777" w:rsidR="00702460" w:rsidRPr="001E6BF7" w:rsidRDefault="00702460" w:rsidP="007D3E7C">
            <w:pPr>
              <w:rPr>
                <w:color w:val="404040" w:themeColor="text1" w:themeTint="BF"/>
                <w:highlight w:val="yellow"/>
              </w:rPr>
            </w:pPr>
          </w:p>
        </w:tc>
      </w:tr>
    </w:tbl>
    <w:p w14:paraId="3FAB2169" w14:textId="77777777" w:rsidR="009019BD" w:rsidRDefault="009019BD" w:rsidP="007D3E7C">
      <w:pPr>
        <w:rPr>
          <w:rFonts w:ascii="Times New Roman" w:hAnsi="Times New Roman" w:cs="Times New Roman"/>
          <w:b/>
          <w:sz w:val="24"/>
          <w:szCs w:val="24"/>
        </w:rPr>
      </w:pPr>
    </w:p>
    <w:p w14:paraId="232DA27F" w14:textId="77777777" w:rsidR="009765A8" w:rsidRPr="00265D2F" w:rsidRDefault="009765A8" w:rsidP="009765A8">
      <w:pPr>
        <w:rPr>
          <w:b/>
          <w:color w:val="111F37"/>
        </w:rPr>
      </w:pPr>
      <w:r w:rsidRPr="00265D2F">
        <w:rPr>
          <w:rFonts w:ascii="Times New Roman" w:hAnsi="Times New Roman" w:cs="Times New Roman"/>
          <w:sz w:val="24"/>
          <w:szCs w:val="24"/>
        </w:rPr>
        <w:t>Pg. 4 and 5</w:t>
      </w:r>
      <w:r w:rsidRPr="00265D2F">
        <w:rPr>
          <w:rFonts w:ascii="Times New Roman" w:hAnsi="Times New Roman" w:cs="Times New Roman"/>
          <w:sz w:val="24"/>
          <w:szCs w:val="24"/>
        </w:rPr>
        <w:br/>
      </w:r>
      <w:r w:rsidRPr="00265D2F">
        <w:rPr>
          <w:rFonts w:ascii="Times New Roman" w:hAnsi="Times New Roman" w:cs="Times New Roman"/>
          <w:b/>
          <w:sz w:val="24"/>
          <w:szCs w:val="24"/>
        </w:rPr>
        <w:t>201</w:t>
      </w:r>
      <w:r w:rsidR="003D0319">
        <w:rPr>
          <w:rFonts w:ascii="Times New Roman" w:hAnsi="Times New Roman" w:cs="Times New Roman"/>
          <w:b/>
          <w:sz w:val="24"/>
          <w:szCs w:val="24"/>
        </w:rPr>
        <w:t>9</w:t>
      </w:r>
      <w:r w:rsidRPr="00265D2F">
        <w:rPr>
          <w:rFonts w:ascii="Times New Roman" w:hAnsi="Times New Roman" w:cs="Times New Roman"/>
          <w:b/>
          <w:sz w:val="24"/>
          <w:szCs w:val="24"/>
        </w:rPr>
        <w:t xml:space="preserve"> ADVOCACY HIGHLIGHTS</w:t>
      </w:r>
    </w:p>
    <w:p w14:paraId="28BFA473" w14:textId="482A70DF" w:rsidR="001E6BF7" w:rsidRPr="001E6BF7" w:rsidRDefault="00202851" w:rsidP="001E6BF7">
      <w:pPr>
        <w:pStyle w:val="ListParagraph"/>
        <w:numPr>
          <w:ilvl w:val="0"/>
          <w:numId w:val="3"/>
        </w:numPr>
        <w:tabs>
          <w:tab w:val="left" w:pos="-720"/>
        </w:tabs>
        <w:suppressAutoHyphens/>
        <w:jc w:val="both"/>
        <w:rPr>
          <w:color w:val="404040" w:themeColor="text1" w:themeTint="BF"/>
        </w:rPr>
      </w:pPr>
      <w:r>
        <w:rPr>
          <w:color w:val="404040" w:themeColor="text1" w:themeTint="BF"/>
        </w:rPr>
        <w:t xml:space="preserve">MPAS received a call from a client who </w:t>
      </w:r>
      <w:r w:rsidR="00857D1E">
        <w:rPr>
          <w:color w:val="404040" w:themeColor="text1" w:themeTint="BF"/>
        </w:rPr>
        <w:t xml:space="preserve">was seeing assistance from the </w:t>
      </w:r>
      <w:r w:rsidR="001E6BF7" w:rsidRPr="001E6BF7">
        <w:rPr>
          <w:color w:val="404040" w:themeColor="text1" w:themeTint="BF"/>
        </w:rPr>
        <w:t>MPAS Client Assistance Program (CAP) in working with her Michigan Rehabilitation Services (MRS) counselor to obtain a power wheelchair and a customized desk. The client has multiple sclerosis and needed these items in order to continue to work. She had been waiting for approximately a year for these essential items to be provided. During a conference call with the client and the MRS Counselor, the CAP advocate was able to negotiate to have the power chair and the desk incorporated into the client’s Individualized Plan for Employment (IPE). Within a couple of weeks, the power chair was delivered to the client and the desk was being customized to fit her needs.</w:t>
      </w:r>
    </w:p>
    <w:p w14:paraId="5B14A019" w14:textId="77777777" w:rsidR="00265D2F" w:rsidRPr="001E6BF7" w:rsidRDefault="00265D2F" w:rsidP="005076EB">
      <w:pPr>
        <w:pStyle w:val="ListParagraph"/>
        <w:tabs>
          <w:tab w:val="left" w:pos="-720"/>
        </w:tabs>
        <w:suppressAutoHyphens/>
        <w:jc w:val="both"/>
        <w:rPr>
          <w:color w:val="404040" w:themeColor="text1" w:themeTint="BF"/>
          <w:highlight w:val="yellow"/>
        </w:rPr>
      </w:pPr>
    </w:p>
    <w:p w14:paraId="414ED47F" w14:textId="77777777" w:rsidR="00DA6661" w:rsidRPr="00117DF8" w:rsidRDefault="00202851" w:rsidP="00117DF8">
      <w:pPr>
        <w:pStyle w:val="ListParagraph"/>
        <w:numPr>
          <w:ilvl w:val="0"/>
          <w:numId w:val="3"/>
        </w:numPr>
        <w:jc w:val="both"/>
        <w:rPr>
          <w:color w:val="404040" w:themeColor="text1" w:themeTint="BF"/>
        </w:rPr>
      </w:pPr>
      <w:r>
        <w:rPr>
          <w:color w:val="404040" w:themeColor="text1" w:themeTint="BF"/>
        </w:rPr>
        <w:t xml:space="preserve">A </w:t>
      </w:r>
      <w:r w:rsidR="00DA6661" w:rsidRPr="00117DF8">
        <w:rPr>
          <w:color w:val="404040" w:themeColor="text1" w:themeTint="BF"/>
        </w:rPr>
        <w:t>client contacted MPAS to investigate if she had a</w:t>
      </w:r>
      <w:r>
        <w:rPr>
          <w:color w:val="404040" w:themeColor="text1" w:themeTint="BF"/>
        </w:rPr>
        <w:t xml:space="preserve"> Social Security Disability Insurance (</w:t>
      </w:r>
      <w:r w:rsidR="00DA6661" w:rsidRPr="00117DF8">
        <w:rPr>
          <w:color w:val="404040" w:themeColor="text1" w:themeTint="BF"/>
        </w:rPr>
        <w:t>SSDI</w:t>
      </w:r>
      <w:r>
        <w:rPr>
          <w:color w:val="404040" w:themeColor="text1" w:themeTint="BF"/>
        </w:rPr>
        <w:t xml:space="preserve">) </w:t>
      </w:r>
      <w:r w:rsidR="00DA6661" w:rsidRPr="00117DF8">
        <w:rPr>
          <w:color w:val="404040" w:themeColor="text1" w:themeTint="BF"/>
        </w:rPr>
        <w:t>overpayment of $61,000. The advocate reviewed the client's work earnings and attended a personal conference with her after her waiver was denied. The client presented a work subsidy form along with work pay stubs and monthly expenses to Social Security. The client also filed for reconsideration at that meeting. She was advised roughly 2 months later that the overpayment was eliminated.</w:t>
      </w:r>
    </w:p>
    <w:p w14:paraId="083AD7D1" w14:textId="77777777" w:rsidR="009765A8" w:rsidRPr="001E6BF7" w:rsidRDefault="009765A8" w:rsidP="005076EB">
      <w:pPr>
        <w:pStyle w:val="ListParagraph"/>
        <w:tabs>
          <w:tab w:val="left" w:pos="-720"/>
        </w:tabs>
        <w:suppressAutoHyphens/>
        <w:jc w:val="both"/>
        <w:rPr>
          <w:color w:val="404040" w:themeColor="text1" w:themeTint="BF"/>
          <w:highlight w:val="yellow"/>
        </w:rPr>
      </w:pPr>
    </w:p>
    <w:p w14:paraId="547631EF" w14:textId="66E54310" w:rsidR="00D96B09" w:rsidRDefault="003D0319" w:rsidP="005076EB">
      <w:pPr>
        <w:pStyle w:val="ListParagraph"/>
        <w:numPr>
          <w:ilvl w:val="0"/>
          <w:numId w:val="3"/>
        </w:numPr>
        <w:jc w:val="both"/>
        <w:rPr>
          <w:color w:val="000000" w:themeColor="text1"/>
        </w:rPr>
      </w:pPr>
      <w:r w:rsidRPr="003D0319">
        <w:rPr>
          <w:color w:val="000000" w:themeColor="text1"/>
        </w:rPr>
        <w:t>A 40-year old man was in a dispute with his guardian over his choice of living arrangements. MPAS was called and helped the man understand his rights and strategies for negotiating with the guardian. Both parties agreed to a process for moving to a less</w:t>
      </w:r>
      <w:r w:rsidR="00857D1E">
        <w:rPr>
          <w:color w:val="000000" w:themeColor="text1"/>
        </w:rPr>
        <w:t>-</w:t>
      </w:r>
      <w:r w:rsidRPr="003D0319">
        <w:rPr>
          <w:color w:val="000000" w:themeColor="text1"/>
        </w:rPr>
        <w:t xml:space="preserve">restrictive placement. </w:t>
      </w:r>
    </w:p>
    <w:p w14:paraId="556682D4" w14:textId="77777777" w:rsidR="00D96B09" w:rsidRDefault="00D96B09" w:rsidP="00D96B09">
      <w:pPr>
        <w:pStyle w:val="ListParagraph"/>
      </w:pPr>
    </w:p>
    <w:p w14:paraId="13331023" w14:textId="77777777" w:rsidR="009765A8" w:rsidRPr="003D0319" w:rsidRDefault="003D0319" w:rsidP="001E6BF7">
      <w:pPr>
        <w:pStyle w:val="ListParagraph"/>
        <w:numPr>
          <w:ilvl w:val="0"/>
          <w:numId w:val="3"/>
        </w:numPr>
        <w:jc w:val="both"/>
        <w:rPr>
          <w:color w:val="404040" w:themeColor="text1" w:themeTint="BF"/>
        </w:rPr>
      </w:pPr>
      <w:r w:rsidRPr="003D0319">
        <w:t>A 23-year-old man with learning disabilities and hearing impairment had attended school for several years without receiving appropriate supports. MPAS attorneys and advocates became involved and filed a hearing request that resulted in a substantial financial settlement for the client. MPAS staff then worked with the school district, vocational rehabilitation, and independent living service agencies to secure expert advice and design a transition plan to help the client address his transition needs.</w:t>
      </w:r>
    </w:p>
    <w:p w14:paraId="28FEC078" w14:textId="77777777" w:rsidR="003D0319" w:rsidRPr="003D0319" w:rsidRDefault="003D0319" w:rsidP="003D0319">
      <w:pPr>
        <w:pStyle w:val="ListParagraph"/>
        <w:jc w:val="both"/>
        <w:rPr>
          <w:color w:val="404040" w:themeColor="text1" w:themeTint="BF"/>
        </w:rPr>
      </w:pPr>
    </w:p>
    <w:p w14:paraId="1B0795E5" w14:textId="0D0E43CB" w:rsidR="00857D1E" w:rsidRPr="00857D1E" w:rsidRDefault="00857D1E" w:rsidP="00857D1E">
      <w:pPr>
        <w:pStyle w:val="ListParagraph"/>
        <w:numPr>
          <w:ilvl w:val="0"/>
          <w:numId w:val="3"/>
        </w:numPr>
        <w:jc w:val="both"/>
        <w:rPr>
          <w:rFonts w:ascii="Times New Roman" w:hAnsi="Times New Roman" w:cs="Times New Roman"/>
          <w:sz w:val="24"/>
          <w:szCs w:val="24"/>
        </w:rPr>
      </w:pPr>
      <w:r w:rsidRPr="00E17B93">
        <w:t xml:space="preserve">MPAS staff participated in a 2-week Voter Assist Terminal Training (VAT) and Disability Rights Training with the City of Lansing. MPAS helped to train around 250 Lansing election workers serving 33 precincts. Through these efforts, the county was able to see over 70% of the precincts use the VAT machine. </w:t>
      </w:r>
    </w:p>
    <w:p w14:paraId="23E6A72F" w14:textId="77777777" w:rsidR="00857D1E" w:rsidRPr="00857D1E" w:rsidRDefault="00857D1E" w:rsidP="00857D1E">
      <w:pPr>
        <w:pStyle w:val="ListParagraph"/>
        <w:rPr>
          <w:rFonts w:ascii="Times New Roman" w:hAnsi="Times New Roman" w:cs="Times New Roman"/>
          <w:sz w:val="24"/>
          <w:szCs w:val="24"/>
        </w:rPr>
      </w:pPr>
    </w:p>
    <w:p w14:paraId="502A8672" w14:textId="17324B4B" w:rsidR="003D0319" w:rsidRPr="003D0319" w:rsidRDefault="003D0319" w:rsidP="003D0319">
      <w:pPr>
        <w:pStyle w:val="ListParagraph"/>
        <w:numPr>
          <w:ilvl w:val="0"/>
          <w:numId w:val="3"/>
        </w:numPr>
        <w:jc w:val="both"/>
        <w:rPr>
          <w:color w:val="404040" w:themeColor="text1" w:themeTint="BF"/>
        </w:rPr>
      </w:pPr>
      <w:r w:rsidRPr="003D0319">
        <w:t xml:space="preserve">MPAS assisted a 59-year-old man with a hearing impairment in securing assistive technology to attain and retain employment. The man needed hearing aids to perform his work as a truck driver, but the state vocational rehabilitation agency was not responding to his requests or inquiries and was applying an incorrect standard of law regarding the timeline for implementing an </w:t>
      </w:r>
      <w:r w:rsidR="00857D1E">
        <w:t>I</w:t>
      </w:r>
      <w:r w:rsidRPr="003D0319">
        <w:t xml:space="preserve">ndividualized </w:t>
      </w:r>
      <w:r w:rsidR="00857D1E">
        <w:t>P</w:t>
      </w:r>
      <w:r w:rsidRPr="003D0319">
        <w:t xml:space="preserve">lan of </w:t>
      </w:r>
      <w:r w:rsidR="00857D1E">
        <w:t>E</w:t>
      </w:r>
      <w:r w:rsidRPr="003D0319">
        <w:t>mployment</w:t>
      </w:r>
      <w:r w:rsidR="00857D1E">
        <w:t xml:space="preserve"> (IPE)</w:t>
      </w:r>
      <w:r w:rsidRPr="003D0319">
        <w:t xml:space="preserve">. An MPAS advocate contacted the agency, explained the proper timeline and standard, and succeeded in securing a written IPE that reflected the need for the hearing aids. As a result, the man was able to get the necessary assistive technology to keep his job.  </w:t>
      </w:r>
    </w:p>
    <w:p w14:paraId="0A74AEDD" w14:textId="77777777" w:rsidR="003D0319" w:rsidRPr="003D0319" w:rsidRDefault="003D0319" w:rsidP="003D0319">
      <w:pPr>
        <w:pStyle w:val="ListParagraph"/>
        <w:rPr>
          <w:color w:val="404040" w:themeColor="text1" w:themeTint="BF"/>
        </w:rPr>
      </w:pPr>
    </w:p>
    <w:p w14:paraId="769F3636" w14:textId="77777777" w:rsidR="002F27EC" w:rsidRDefault="002F27EC" w:rsidP="009765A8">
      <w:pPr>
        <w:rPr>
          <w:rFonts w:ascii="Times New Roman" w:hAnsi="Times New Roman" w:cs="Times New Roman"/>
          <w:sz w:val="24"/>
          <w:szCs w:val="24"/>
        </w:rPr>
      </w:pPr>
    </w:p>
    <w:p w14:paraId="54EFB585" w14:textId="77777777" w:rsidR="009765A8" w:rsidRPr="0033336F" w:rsidRDefault="002F27EC" w:rsidP="009765A8">
      <w:pPr>
        <w:rPr>
          <w:b/>
          <w:color w:val="111F37"/>
        </w:rPr>
      </w:pPr>
      <w:r>
        <w:rPr>
          <w:rFonts w:ascii="Times New Roman" w:hAnsi="Times New Roman" w:cs="Times New Roman"/>
          <w:sz w:val="24"/>
          <w:szCs w:val="24"/>
        </w:rPr>
        <w:t>P</w:t>
      </w:r>
      <w:r w:rsidR="009765A8" w:rsidRPr="0033336F">
        <w:rPr>
          <w:rFonts w:ascii="Times New Roman" w:hAnsi="Times New Roman" w:cs="Times New Roman"/>
          <w:sz w:val="24"/>
          <w:szCs w:val="24"/>
        </w:rPr>
        <w:t>g. 6</w:t>
      </w:r>
      <w:r w:rsidR="009765A8" w:rsidRPr="0033336F">
        <w:rPr>
          <w:rFonts w:ascii="Times New Roman" w:hAnsi="Times New Roman" w:cs="Times New Roman"/>
          <w:sz w:val="24"/>
          <w:szCs w:val="24"/>
        </w:rPr>
        <w:br/>
      </w:r>
      <w:r w:rsidR="009765A8" w:rsidRPr="0033336F">
        <w:rPr>
          <w:rFonts w:ascii="Times New Roman" w:hAnsi="Times New Roman" w:cs="Times New Roman"/>
          <w:b/>
          <w:sz w:val="24"/>
          <w:szCs w:val="24"/>
        </w:rPr>
        <w:t>PLEASE CONSIDER DONATING</w:t>
      </w:r>
    </w:p>
    <w:p w14:paraId="0B138B8F" w14:textId="77777777" w:rsidR="009765A8" w:rsidRPr="0033336F" w:rsidRDefault="009765A8" w:rsidP="009765A8">
      <w:pPr>
        <w:rPr>
          <w:rFonts w:ascii="Times New Roman" w:hAnsi="Times New Roman" w:cs="Times New Roman"/>
          <w:sz w:val="24"/>
          <w:szCs w:val="24"/>
        </w:rPr>
      </w:pPr>
      <w:r w:rsidRPr="0033336F">
        <w:rPr>
          <w:rFonts w:ascii="Times New Roman" w:hAnsi="Times New Roman" w:cs="Times New Roman"/>
          <w:sz w:val="24"/>
          <w:szCs w:val="24"/>
        </w:rPr>
        <w:t>How Can I Support MPAS?</w:t>
      </w:r>
    </w:p>
    <w:p w14:paraId="07DD9112" w14:textId="77777777" w:rsidR="009765A8" w:rsidRPr="0033336F" w:rsidRDefault="009765A8" w:rsidP="009765A8">
      <w:r w:rsidRPr="0033336F">
        <w:t>A planned or deferred gift of cash or investment securities.</w:t>
      </w:r>
    </w:p>
    <w:p w14:paraId="5A1301C8" w14:textId="77777777" w:rsidR="009765A8" w:rsidRPr="0033336F" w:rsidRDefault="009765A8" w:rsidP="009765A8">
      <w:pPr>
        <w:rPr>
          <w:color w:val="000000" w:themeColor="text1"/>
        </w:rPr>
      </w:pPr>
      <w:r w:rsidRPr="0033336F">
        <w:rPr>
          <w:color w:val="000000" w:themeColor="text1"/>
        </w:rPr>
        <w:t>The Michigan State Bar Foundation’s “Access to Justice Fund</w:t>
      </w:r>
      <w:r w:rsidR="005A34C2" w:rsidRPr="0033336F">
        <w:rPr>
          <w:color w:val="000000" w:themeColor="text1"/>
        </w:rPr>
        <w:t>.”</w:t>
      </w:r>
    </w:p>
    <w:p w14:paraId="26382FDF" w14:textId="77777777" w:rsidR="009765A8" w:rsidRPr="0033336F" w:rsidRDefault="009765A8" w:rsidP="009765A8">
      <w:pPr>
        <w:rPr>
          <w:color w:val="000000" w:themeColor="text1"/>
        </w:rPr>
      </w:pPr>
      <w:r w:rsidRPr="0033336F">
        <w:rPr>
          <w:color w:val="000000" w:themeColor="text1"/>
        </w:rPr>
        <w:t>A cash gift is also appreciated and generally tax deductible</w:t>
      </w:r>
      <w:r w:rsidR="005A34C2" w:rsidRPr="0033336F">
        <w:rPr>
          <w:color w:val="000000" w:themeColor="text1"/>
        </w:rPr>
        <w:t>.</w:t>
      </w:r>
      <w:r w:rsidRPr="0033336F">
        <w:rPr>
          <w:color w:val="000000" w:themeColor="text1"/>
        </w:rPr>
        <w:t xml:space="preserve"> </w:t>
      </w:r>
    </w:p>
    <w:p w14:paraId="54914C29" w14:textId="77777777" w:rsidR="009765A8" w:rsidRPr="0033336F" w:rsidRDefault="00133E4F" w:rsidP="009765A8">
      <w:r w:rsidRPr="0033336F">
        <w:t>THANK YOU!</w:t>
      </w:r>
    </w:p>
    <w:p w14:paraId="6523AC0A" w14:textId="77777777" w:rsidR="00133E4F" w:rsidRPr="0033336F" w:rsidRDefault="00133E4F" w:rsidP="009765A8">
      <w:r w:rsidRPr="0033336F">
        <w:t>MPAS is a 501</w:t>
      </w:r>
      <w:r w:rsidR="005A34C2" w:rsidRPr="0033336F">
        <w:t>(c)</w:t>
      </w:r>
      <w:r w:rsidRPr="0033336F">
        <w:t xml:space="preserve"> 3 nonprofit organization</w:t>
      </w:r>
    </w:p>
    <w:p w14:paraId="248BF219" w14:textId="77777777" w:rsidR="00051F46" w:rsidRPr="0033336F" w:rsidRDefault="00051F46" w:rsidP="00051F46">
      <w:pPr>
        <w:rPr>
          <w:rFonts w:cstheme="minorHAnsi"/>
          <w:color w:val="000000" w:themeColor="text1"/>
        </w:rPr>
      </w:pPr>
      <w:r w:rsidRPr="0033336F">
        <w:rPr>
          <w:color w:val="000000" w:themeColor="text1"/>
        </w:rPr>
        <w:t xml:space="preserve">MPAS </w:t>
      </w:r>
      <w:r w:rsidRPr="0033336F">
        <w:rPr>
          <w:color w:val="000000" w:themeColor="text1"/>
        </w:rPr>
        <w:br/>
        <w:t>517.487.1755 ● 800.288.5923 (Voice)</w:t>
      </w:r>
      <w:r w:rsidRPr="0033336F">
        <w:rPr>
          <w:color w:val="000000" w:themeColor="text1"/>
        </w:rPr>
        <w:br/>
        <w:t>517.374.4687 (TTY)</w:t>
      </w:r>
      <w:r w:rsidRPr="0033336F">
        <w:rPr>
          <w:color w:val="000000" w:themeColor="text1"/>
        </w:rPr>
        <w:br/>
      </w:r>
      <w:hyperlink r:id="rId9" w:history="1">
        <w:r w:rsidRPr="0033336F">
          <w:rPr>
            <w:rFonts w:cstheme="minorHAnsi"/>
            <w:color w:val="000000" w:themeColor="text1"/>
          </w:rPr>
          <w:t>www.mpas.org</w:t>
        </w:r>
      </w:hyperlink>
    </w:p>
    <w:p w14:paraId="27D3633A" w14:textId="77777777" w:rsidR="00051F46" w:rsidRPr="002C6D06" w:rsidRDefault="00051F46" w:rsidP="009765A8">
      <w:pPr>
        <w:rPr>
          <w:highlight w:val="yellow"/>
        </w:rPr>
      </w:pPr>
    </w:p>
    <w:p w14:paraId="7392801C" w14:textId="77777777" w:rsidR="00133E4F" w:rsidRPr="0033336F" w:rsidRDefault="00133E4F" w:rsidP="00133E4F">
      <w:pPr>
        <w:rPr>
          <w:rFonts w:ascii="Times New Roman" w:hAnsi="Times New Roman" w:cs="Times New Roman"/>
          <w:b/>
          <w:sz w:val="24"/>
          <w:szCs w:val="24"/>
        </w:rPr>
      </w:pPr>
      <w:r w:rsidRPr="0033336F">
        <w:rPr>
          <w:rFonts w:ascii="Times New Roman" w:hAnsi="Times New Roman" w:cs="Times New Roman"/>
          <w:sz w:val="24"/>
          <w:szCs w:val="24"/>
        </w:rPr>
        <w:t>Pg. 7</w:t>
      </w:r>
      <w:r w:rsidRPr="0033336F">
        <w:rPr>
          <w:rFonts w:ascii="Times New Roman" w:hAnsi="Times New Roman" w:cs="Times New Roman"/>
          <w:sz w:val="24"/>
          <w:szCs w:val="24"/>
        </w:rPr>
        <w:br/>
      </w:r>
      <w:bookmarkStart w:id="5" w:name="_Hlk533671218"/>
      <w:r w:rsidR="00CF4301" w:rsidRPr="0033336F">
        <w:rPr>
          <w:rFonts w:ascii="Times New Roman" w:hAnsi="Times New Roman" w:cs="Times New Roman"/>
          <w:b/>
          <w:sz w:val="24"/>
          <w:szCs w:val="24"/>
        </w:rPr>
        <w:t>9</w:t>
      </w:r>
      <w:r w:rsidRPr="0033336F">
        <w:rPr>
          <w:rFonts w:ascii="Times New Roman" w:hAnsi="Times New Roman" w:cs="Times New Roman"/>
          <w:b/>
          <w:sz w:val="24"/>
          <w:szCs w:val="24"/>
        </w:rPr>
        <w:t xml:space="preserve"> PROGRAMS OPERATED BY MPAS</w:t>
      </w:r>
    </w:p>
    <w:p w14:paraId="56499C6B" w14:textId="77777777" w:rsidR="00133E4F" w:rsidRPr="0033336F" w:rsidRDefault="00133E4F" w:rsidP="00133E4F">
      <w:pPr>
        <w:rPr>
          <w:rFonts w:ascii="Calibri Light" w:hAnsi="Calibri Light"/>
          <w:b/>
          <w:u w:val="single"/>
        </w:rPr>
      </w:pPr>
      <w:bookmarkStart w:id="6" w:name="_Hlk529973733"/>
      <w:r w:rsidRPr="0033336F">
        <w:rPr>
          <w:rFonts w:ascii="Calibri Light" w:hAnsi="Calibri Light"/>
          <w:b/>
          <w:u w:val="single"/>
        </w:rPr>
        <w:t>The Protection and Advocacy for:</w:t>
      </w:r>
    </w:p>
    <w:p w14:paraId="6102A496" w14:textId="77777777" w:rsidR="00133E4F" w:rsidRPr="0033336F" w:rsidRDefault="00133E4F" w:rsidP="00133E4F">
      <w:pPr>
        <w:pStyle w:val="ListParagraph"/>
        <w:numPr>
          <w:ilvl w:val="0"/>
          <w:numId w:val="2"/>
        </w:numPr>
        <w:rPr>
          <w:b/>
          <w:color w:val="000000" w:themeColor="text1"/>
        </w:rPr>
      </w:pPr>
      <w:r w:rsidRPr="0033336F">
        <w:rPr>
          <w:color w:val="000000" w:themeColor="text1"/>
        </w:rPr>
        <w:t>Individuals with Intellectual and Developmental Disabilities</w:t>
      </w:r>
      <w:r w:rsidRPr="0033336F">
        <w:rPr>
          <w:color w:val="000000" w:themeColor="text1"/>
        </w:rPr>
        <w:br/>
      </w:r>
      <w:r w:rsidRPr="0033336F">
        <w:rPr>
          <w:b/>
          <w:color w:val="000000" w:themeColor="text1"/>
        </w:rPr>
        <w:t>(PADD)</w:t>
      </w:r>
    </w:p>
    <w:p w14:paraId="3D710807" w14:textId="77777777" w:rsidR="00133E4F" w:rsidRPr="0033336F" w:rsidRDefault="00133E4F" w:rsidP="00133E4F">
      <w:pPr>
        <w:pStyle w:val="ListParagraph"/>
        <w:rPr>
          <w:color w:val="000000" w:themeColor="text1"/>
        </w:rPr>
      </w:pPr>
    </w:p>
    <w:p w14:paraId="344DBFD9" w14:textId="77777777" w:rsidR="00133E4F" w:rsidRPr="0033336F" w:rsidRDefault="00133E4F" w:rsidP="00133E4F">
      <w:pPr>
        <w:pStyle w:val="ListParagraph"/>
        <w:numPr>
          <w:ilvl w:val="0"/>
          <w:numId w:val="2"/>
        </w:numPr>
        <w:rPr>
          <w:b/>
          <w:color w:val="000000" w:themeColor="text1"/>
        </w:rPr>
      </w:pPr>
      <w:r w:rsidRPr="0033336F">
        <w:rPr>
          <w:color w:val="000000" w:themeColor="text1"/>
        </w:rPr>
        <w:t>Individuals with Mental Illness</w:t>
      </w:r>
      <w:r w:rsidRPr="0033336F">
        <w:rPr>
          <w:color w:val="000000" w:themeColor="text1"/>
        </w:rPr>
        <w:br/>
      </w:r>
      <w:r w:rsidRPr="0033336F">
        <w:rPr>
          <w:b/>
          <w:color w:val="000000" w:themeColor="text1"/>
        </w:rPr>
        <w:t>(PAIMI)</w:t>
      </w:r>
    </w:p>
    <w:p w14:paraId="25C5B05D" w14:textId="77777777" w:rsidR="00133E4F" w:rsidRPr="0033336F" w:rsidRDefault="00133E4F" w:rsidP="00133E4F">
      <w:pPr>
        <w:pStyle w:val="ListParagraph"/>
        <w:rPr>
          <w:color w:val="000000" w:themeColor="text1"/>
        </w:rPr>
      </w:pPr>
    </w:p>
    <w:p w14:paraId="2C0BB308" w14:textId="77777777" w:rsidR="00123EF4" w:rsidRPr="0033336F" w:rsidRDefault="00123EF4" w:rsidP="00123EF4">
      <w:pPr>
        <w:pStyle w:val="ListParagraph"/>
        <w:numPr>
          <w:ilvl w:val="0"/>
          <w:numId w:val="2"/>
        </w:numPr>
        <w:rPr>
          <w:b/>
          <w:color w:val="000000" w:themeColor="text1"/>
        </w:rPr>
      </w:pPr>
      <w:r w:rsidRPr="0033336F">
        <w:rPr>
          <w:color w:val="000000" w:themeColor="text1"/>
        </w:rPr>
        <w:t>Individual Rights</w:t>
      </w:r>
      <w:r w:rsidRPr="0033336F">
        <w:rPr>
          <w:color w:val="000000" w:themeColor="text1"/>
        </w:rPr>
        <w:br/>
      </w:r>
      <w:r w:rsidRPr="0033336F">
        <w:rPr>
          <w:b/>
          <w:color w:val="000000" w:themeColor="text1"/>
        </w:rPr>
        <w:t>(PAIR)</w:t>
      </w:r>
    </w:p>
    <w:p w14:paraId="57E00C2D" w14:textId="77777777" w:rsidR="00123EF4" w:rsidRPr="0033336F" w:rsidRDefault="00123EF4" w:rsidP="00123EF4">
      <w:pPr>
        <w:pStyle w:val="ListParagraph"/>
        <w:rPr>
          <w:color w:val="000000" w:themeColor="text1"/>
        </w:rPr>
      </w:pPr>
    </w:p>
    <w:p w14:paraId="4940051F" w14:textId="77777777" w:rsidR="00123EF4" w:rsidRPr="0033336F" w:rsidRDefault="00123EF4" w:rsidP="00133E4F">
      <w:pPr>
        <w:pStyle w:val="ListParagraph"/>
        <w:numPr>
          <w:ilvl w:val="0"/>
          <w:numId w:val="2"/>
        </w:numPr>
        <w:rPr>
          <w:b/>
          <w:color w:val="000000" w:themeColor="text1"/>
        </w:rPr>
      </w:pPr>
      <w:r w:rsidRPr="0033336F">
        <w:rPr>
          <w:color w:val="000000" w:themeColor="text1"/>
        </w:rPr>
        <w:t>The Client Assistance Program</w:t>
      </w:r>
      <w:r w:rsidRPr="0033336F">
        <w:rPr>
          <w:color w:val="000000" w:themeColor="text1"/>
        </w:rPr>
        <w:br/>
      </w:r>
      <w:r w:rsidRPr="0033336F">
        <w:rPr>
          <w:b/>
          <w:color w:val="000000" w:themeColor="text1"/>
        </w:rPr>
        <w:t>(CAP)</w:t>
      </w:r>
    </w:p>
    <w:p w14:paraId="381149E2" w14:textId="77777777" w:rsidR="00CF4301" w:rsidRPr="0033336F" w:rsidRDefault="00CF4301" w:rsidP="00CF4301">
      <w:pPr>
        <w:pStyle w:val="ListParagraph"/>
        <w:rPr>
          <w:b/>
          <w:color w:val="000000" w:themeColor="text1"/>
        </w:rPr>
      </w:pPr>
    </w:p>
    <w:p w14:paraId="0A4C31DB" w14:textId="77777777" w:rsidR="00CF4301" w:rsidRPr="0033336F" w:rsidRDefault="00CF4301" w:rsidP="00CF4301">
      <w:pPr>
        <w:pStyle w:val="ListParagraph"/>
        <w:numPr>
          <w:ilvl w:val="0"/>
          <w:numId w:val="2"/>
        </w:numPr>
        <w:rPr>
          <w:color w:val="000000" w:themeColor="text1"/>
        </w:rPr>
      </w:pPr>
      <w:r w:rsidRPr="0033336F">
        <w:rPr>
          <w:color w:val="000000" w:themeColor="text1"/>
        </w:rPr>
        <w:t>Beneficiaries of Social Security</w:t>
      </w:r>
    </w:p>
    <w:p w14:paraId="28214E5D" w14:textId="77777777" w:rsidR="00CF4301" w:rsidRPr="0033336F" w:rsidRDefault="00CF4301" w:rsidP="00CF4301">
      <w:pPr>
        <w:pStyle w:val="ListParagraph"/>
        <w:rPr>
          <w:b/>
          <w:color w:val="000000" w:themeColor="text1"/>
        </w:rPr>
      </w:pPr>
      <w:r w:rsidRPr="0033336F">
        <w:rPr>
          <w:color w:val="000000" w:themeColor="text1"/>
        </w:rPr>
        <w:t xml:space="preserve"> </w:t>
      </w:r>
      <w:r w:rsidRPr="0033336F">
        <w:rPr>
          <w:b/>
          <w:color w:val="000000" w:themeColor="text1"/>
        </w:rPr>
        <w:t>(PABSS)</w:t>
      </w:r>
    </w:p>
    <w:p w14:paraId="20C81B48" w14:textId="77777777" w:rsidR="00CF4301" w:rsidRPr="0033336F" w:rsidRDefault="00CF4301" w:rsidP="00CF4301">
      <w:pPr>
        <w:pStyle w:val="ListParagraph"/>
        <w:rPr>
          <w:b/>
          <w:color w:val="000000" w:themeColor="text1"/>
        </w:rPr>
      </w:pPr>
    </w:p>
    <w:p w14:paraId="37CB564C" w14:textId="77777777" w:rsidR="00CF4301" w:rsidRPr="0033336F" w:rsidRDefault="00CF4301" w:rsidP="00CF4301">
      <w:pPr>
        <w:pStyle w:val="ListParagraph"/>
        <w:numPr>
          <w:ilvl w:val="0"/>
          <w:numId w:val="2"/>
        </w:numPr>
        <w:rPr>
          <w:b/>
          <w:color w:val="000000" w:themeColor="text1"/>
        </w:rPr>
      </w:pPr>
      <w:r w:rsidRPr="0033336F">
        <w:rPr>
          <w:color w:val="000000" w:themeColor="text1"/>
        </w:rPr>
        <w:t xml:space="preserve">Voting Accessibility </w:t>
      </w:r>
      <w:r w:rsidRPr="0033336F">
        <w:rPr>
          <w:color w:val="000000" w:themeColor="text1"/>
        </w:rPr>
        <w:br/>
      </w:r>
      <w:r w:rsidRPr="0033336F">
        <w:rPr>
          <w:b/>
          <w:color w:val="000000" w:themeColor="text1"/>
        </w:rPr>
        <w:t>(PAVA)</w:t>
      </w:r>
    </w:p>
    <w:p w14:paraId="0EBA83D8" w14:textId="77777777" w:rsidR="00CF4301" w:rsidRPr="0033336F" w:rsidRDefault="00CF4301" w:rsidP="00CF4301">
      <w:pPr>
        <w:pStyle w:val="ListParagraph"/>
        <w:rPr>
          <w:b/>
          <w:color w:val="000000" w:themeColor="text1"/>
        </w:rPr>
      </w:pPr>
    </w:p>
    <w:p w14:paraId="2460ADF7" w14:textId="77777777" w:rsidR="00123EF4" w:rsidRPr="0033336F" w:rsidRDefault="00123EF4" w:rsidP="00CF4301">
      <w:pPr>
        <w:pStyle w:val="ListParagraph"/>
        <w:numPr>
          <w:ilvl w:val="0"/>
          <w:numId w:val="2"/>
        </w:numPr>
        <w:rPr>
          <w:b/>
          <w:color w:val="000000" w:themeColor="text1"/>
        </w:rPr>
      </w:pPr>
      <w:r w:rsidRPr="0033336F">
        <w:rPr>
          <w:color w:val="000000" w:themeColor="text1"/>
        </w:rPr>
        <w:t>Assistive Technology</w:t>
      </w:r>
      <w:r w:rsidRPr="0033336F">
        <w:rPr>
          <w:color w:val="000000" w:themeColor="text1"/>
        </w:rPr>
        <w:br/>
      </w:r>
      <w:r w:rsidRPr="0033336F">
        <w:rPr>
          <w:b/>
          <w:color w:val="000000" w:themeColor="text1"/>
        </w:rPr>
        <w:t>(PAAT)</w:t>
      </w:r>
    </w:p>
    <w:p w14:paraId="2BFEB4EC" w14:textId="77777777" w:rsidR="00133E4F" w:rsidRPr="0033336F" w:rsidRDefault="00133E4F" w:rsidP="00133E4F">
      <w:pPr>
        <w:pStyle w:val="ListParagraph"/>
        <w:rPr>
          <w:b/>
          <w:color w:val="000000" w:themeColor="text1"/>
        </w:rPr>
      </w:pPr>
    </w:p>
    <w:p w14:paraId="656F938E" w14:textId="38C58BC3" w:rsidR="00190B4F" w:rsidRDefault="00857D1E" w:rsidP="00190B4F">
      <w:pPr>
        <w:pStyle w:val="ListParagraph"/>
        <w:numPr>
          <w:ilvl w:val="0"/>
          <w:numId w:val="2"/>
        </w:numPr>
        <w:rPr>
          <w:color w:val="000000" w:themeColor="text1"/>
        </w:rPr>
      </w:pPr>
      <w:r>
        <w:rPr>
          <w:color w:val="000000" w:themeColor="text1"/>
        </w:rPr>
        <w:t xml:space="preserve">Beneficiaries with </w:t>
      </w:r>
      <w:r w:rsidR="004522D0" w:rsidRPr="0033336F">
        <w:rPr>
          <w:color w:val="000000" w:themeColor="text1"/>
        </w:rPr>
        <w:t>Representative Payee</w:t>
      </w:r>
      <w:r>
        <w:rPr>
          <w:color w:val="000000" w:themeColor="text1"/>
        </w:rPr>
        <w:t>s</w:t>
      </w:r>
    </w:p>
    <w:p w14:paraId="047C95EA" w14:textId="77777777" w:rsidR="00190B4F" w:rsidRPr="00190B4F" w:rsidRDefault="00190B4F" w:rsidP="00190B4F">
      <w:pPr>
        <w:pStyle w:val="ListParagraph"/>
        <w:rPr>
          <w:b/>
          <w:color w:val="000000" w:themeColor="text1"/>
        </w:rPr>
      </w:pPr>
      <w:r w:rsidRPr="00190B4F">
        <w:rPr>
          <w:b/>
          <w:color w:val="000000" w:themeColor="text1"/>
        </w:rPr>
        <w:t>(PABRP)</w:t>
      </w:r>
    </w:p>
    <w:p w14:paraId="3A8FF7FE" w14:textId="77777777" w:rsidR="004522D0" w:rsidRPr="0033336F" w:rsidRDefault="004522D0" w:rsidP="004522D0">
      <w:pPr>
        <w:pStyle w:val="ListParagraph"/>
        <w:rPr>
          <w:color w:val="000000" w:themeColor="text1"/>
        </w:rPr>
      </w:pPr>
    </w:p>
    <w:p w14:paraId="402997C7" w14:textId="77777777" w:rsidR="00133E4F" w:rsidRPr="0033336F" w:rsidRDefault="00133E4F" w:rsidP="00133E4F">
      <w:pPr>
        <w:pStyle w:val="ListParagraph"/>
        <w:numPr>
          <w:ilvl w:val="0"/>
          <w:numId w:val="2"/>
        </w:numPr>
        <w:rPr>
          <w:b/>
          <w:color w:val="000000" w:themeColor="text1"/>
        </w:rPr>
      </w:pPr>
      <w:r w:rsidRPr="0033336F">
        <w:rPr>
          <w:color w:val="000000" w:themeColor="text1"/>
        </w:rPr>
        <w:t>Individuals with Traumatic Brain Injury</w:t>
      </w:r>
      <w:r w:rsidRPr="0033336F">
        <w:rPr>
          <w:color w:val="000000" w:themeColor="text1"/>
        </w:rPr>
        <w:br/>
      </w:r>
      <w:r w:rsidRPr="0033336F">
        <w:rPr>
          <w:b/>
          <w:color w:val="000000" w:themeColor="text1"/>
        </w:rPr>
        <w:t>(PATBI)</w:t>
      </w:r>
    </w:p>
    <w:p w14:paraId="16B0723B" w14:textId="77777777" w:rsidR="00CF4301" w:rsidRPr="002C6D06" w:rsidRDefault="00CF4301" w:rsidP="00CF4301">
      <w:pPr>
        <w:pStyle w:val="ListParagraph"/>
        <w:rPr>
          <w:b/>
          <w:color w:val="000000" w:themeColor="text1"/>
          <w:highlight w:val="yellow"/>
        </w:rPr>
      </w:pPr>
    </w:p>
    <w:p w14:paraId="0A1AF91C" w14:textId="77777777" w:rsidR="00133E4F" w:rsidRPr="002C6D06" w:rsidRDefault="00133E4F" w:rsidP="00133E4F">
      <w:pPr>
        <w:pStyle w:val="ListParagraph"/>
        <w:rPr>
          <w:color w:val="000000" w:themeColor="text1"/>
          <w:highlight w:val="yellow"/>
        </w:rPr>
      </w:pPr>
    </w:p>
    <w:tbl>
      <w:tblPr>
        <w:tblW w:w="4955" w:type="dxa"/>
        <w:tblLook w:val="04A0" w:firstRow="1" w:lastRow="0" w:firstColumn="1" w:lastColumn="0" w:noHBand="0" w:noVBand="1"/>
      </w:tblPr>
      <w:tblGrid>
        <w:gridCol w:w="2790"/>
        <w:gridCol w:w="1217"/>
        <w:gridCol w:w="955"/>
      </w:tblGrid>
      <w:tr w:rsidR="005A34C2" w:rsidRPr="002C6D06" w14:paraId="15AF1C96" w14:textId="77777777" w:rsidTr="0033336F">
        <w:trPr>
          <w:trHeight w:val="264"/>
        </w:trPr>
        <w:tc>
          <w:tcPr>
            <w:tcW w:w="2790" w:type="dxa"/>
            <w:tcBorders>
              <w:top w:val="nil"/>
              <w:left w:val="nil"/>
              <w:right w:val="nil"/>
            </w:tcBorders>
            <w:shd w:val="clear" w:color="auto" w:fill="auto"/>
            <w:noWrap/>
            <w:vAlign w:val="bottom"/>
          </w:tcPr>
          <w:p w14:paraId="47D35913" w14:textId="77777777" w:rsidR="005A34C2" w:rsidRPr="002C6D06" w:rsidRDefault="005A34C2" w:rsidP="005A34C2">
            <w:pPr>
              <w:spacing w:after="0" w:line="240" w:lineRule="auto"/>
              <w:rPr>
                <w:rFonts w:ascii="Arial" w:eastAsia="Times New Roman" w:hAnsi="Arial" w:cs="Arial"/>
                <w:b/>
                <w:bCs/>
                <w:sz w:val="20"/>
                <w:szCs w:val="20"/>
                <w:highlight w:val="yellow"/>
                <w:u w:val="single"/>
              </w:rPr>
            </w:pPr>
            <w:bookmarkStart w:id="7" w:name="_Hlk29905313"/>
          </w:p>
        </w:tc>
        <w:tc>
          <w:tcPr>
            <w:tcW w:w="1210" w:type="dxa"/>
            <w:tcBorders>
              <w:top w:val="nil"/>
              <w:left w:val="nil"/>
              <w:right w:val="nil"/>
            </w:tcBorders>
            <w:shd w:val="clear" w:color="auto" w:fill="auto"/>
            <w:noWrap/>
            <w:vAlign w:val="bottom"/>
          </w:tcPr>
          <w:p w14:paraId="120D06B2" w14:textId="77777777" w:rsidR="005A34C2" w:rsidRPr="002C6D06" w:rsidRDefault="005A34C2" w:rsidP="005A34C2">
            <w:pPr>
              <w:spacing w:after="0" w:line="240" w:lineRule="auto"/>
              <w:rPr>
                <w:rFonts w:ascii="Arial" w:eastAsia="Times New Roman" w:hAnsi="Arial" w:cs="Arial"/>
                <w:b/>
                <w:bCs/>
                <w:sz w:val="20"/>
                <w:szCs w:val="20"/>
                <w:highlight w:val="yellow"/>
                <w:u w:val="single"/>
              </w:rPr>
            </w:pPr>
          </w:p>
        </w:tc>
        <w:tc>
          <w:tcPr>
            <w:tcW w:w="955" w:type="dxa"/>
            <w:tcBorders>
              <w:top w:val="nil"/>
              <w:left w:val="nil"/>
              <w:right w:val="nil"/>
            </w:tcBorders>
            <w:shd w:val="clear" w:color="auto" w:fill="auto"/>
            <w:noWrap/>
            <w:vAlign w:val="bottom"/>
          </w:tcPr>
          <w:p w14:paraId="18C69782" w14:textId="77777777" w:rsidR="005A34C2" w:rsidRPr="002C6D06" w:rsidRDefault="005A34C2" w:rsidP="005A34C2">
            <w:pPr>
              <w:spacing w:after="0" w:line="240" w:lineRule="auto"/>
              <w:rPr>
                <w:rFonts w:ascii="Arial" w:eastAsia="Times New Roman" w:hAnsi="Arial" w:cs="Arial"/>
                <w:b/>
                <w:bCs/>
                <w:sz w:val="20"/>
                <w:szCs w:val="20"/>
                <w:highlight w:val="yellow"/>
                <w:u w:val="single"/>
              </w:rPr>
            </w:pPr>
          </w:p>
        </w:tc>
      </w:tr>
      <w:tr w:rsidR="0033336F" w:rsidRPr="0033336F" w14:paraId="37F98782" w14:textId="77777777" w:rsidTr="0033336F">
        <w:trPr>
          <w:trHeight w:val="264"/>
        </w:trPr>
        <w:tc>
          <w:tcPr>
            <w:tcW w:w="2790" w:type="dxa"/>
            <w:tcBorders>
              <w:top w:val="nil"/>
              <w:left w:val="nil"/>
              <w:bottom w:val="nil"/>
              <w:right w:val="nil"/>
            </w:tcBorders>
            <w:shd w:val="clear" w:color="auto" w:fill="auto"/>
            <w:noWrap/>
            <w:vAlign w:val="bottom"/>
            <w:hideMark/>
          </w:tcPr>
          <w:p w14:paraId="79E86F78" w14:textId="77777777" w:rsidR="0033336F" w:rsidRPr="0033336F" w:rsidRDefault="0033336F" w:rsidP="0033336F">
            <w:pPr>
              <w:spacing w:after="0" w:line="240" w:lineRule="auto"/>
              <w:rPr>
                <w:rFonts w:ascii="Arial" w:eastAsia="Times New Roman" w:hAnsi="Arial" w:cs="Arial"/>
                <w:b/>
                <w:bCs/>
                <w:sz w:val="20"/>
                <w:szCs w:val="20"/>
                <w:u w:val="single"/>
              </w:rPr>
            </w:pPr>
            <w:r w:rsidRPr="0033336F">
              <w:rPr>
                <w:rFonts w:ascii="Arial" w:eastAsia="Times New Roman" w:hAnsi="Arial" w:cs="Arial"/>
                <w:b/>
                <w:bCs/>
                <w:sz w:val="20"/>
                <w:szCs w:val="20"/>
                <w:u w:val="single"/>
              </w:rPr>
              <w:t>Revenue and Support 2019</w:t>
            </w:r>
          </w:p>
        </w:tc>
        <w:tc>
          <w:tcPr>
            <w:tcW w:w="1210" w:type="dxa"/>
            <w:tcBorders>
              <w:top w:val="nil"/>
              <w:left w:val="nil"/>
              <w:bottom w:val="nil"/>
              <w:right w:val="nil"/>
            </w:tcBorders>
            <w:shd w:val="clear" w:color="auto" w:fill="auto"/>
            <w:noWrap/>
            <w:vAlign w:val="bottom"/>
            <w:hideMark/>
          </w:tcPr>
          <w:p w14:paraId="65094BA6" w14:textId="77777777" w:rsidR="0033336F" w:rsidRPr="0033336F" w:rsidRDefault="0033336F" w:rsidP="0033336F">
            <w:pPr>
              <w:spacing w:after="0" w:line="240" w:lineRule="auto"/>
              <w:rPr>
                <w:rFonts w:ascii="Arial" w:eastAsia="Times New Roman" w:hAnsi="Arial" w:cs="Arial"/>
                <w:b/>
                <w:bCs/>
                <w:sz w:val="20"/>
                <w:szCs w:val="20"/>
                <w:u w:val="single"/>
              </w:rPr>
            </w:pPr>
          </w:p>
        </w:tc>
        <w:tc>
          <w:tcPr>
            <w:tcW w:w="955" w:type="dxa"/>
            <w:tcBorders>
              <w:top w:val="nil"/>
              <w:left w:val="nil"/>
              <w:bottom w:val="nil"/>
              <w:right w:val="nil"/>
            </w:tcBorders>
            <w:shd w:val="clear" w:color="auto" w:fill="auto"/>
            <w:noWrap/>
            <w:vAlign w:val="bottom"/>
            <w:hideMark/>
          </w:tcPr>
          <w:p w14:paraId="30A7FF4A" w14:textId="77777777" w:rsidR="0033336F" w:rsidRPr="0033336F" w:rsidRDefault="0033336F" w:rsidP="0033336F">
            <w:pPr>
              <w:spacing w:after="0" w:line="240" w:lineRule="auto"/>
              <w:rPr>
                <w:rFonts w:ascii="Arial" w:eastAsia="Times New Roman" w:hAnsi="Arial" w:cs="Arial"/>
                <w:b/>
                <w:bCs/>
                <w:sz w:val="20"/>
                <w:szCs w:val="20"/>
                <w:u w:val="single"/>
              </w:rPr>
            </w:pPr>
            <w:r w:rsidRPr="0033336F">
              <w:rPr>
                <w:rFonts w:ascii="Arial" w:eastAsia="Times New Roman" w:hAnsi="Arial" w:cs="Arial"/>
                <w:b/>
                <w:bCs/>
                <w:sz w:val="20"/>
                <w:szCs w:val="20"/>
                <w:u w:val="single"/>
              </w:rPr>
              <w:t>Percent</w:t>
            </w:r>
          </w:p>
        </w:tc>
      </w:tr>
      <w:tr w:rsidR="0033336F" w:rsidRPr="0033336F" w14:paraId="30C1F654" w14:textId="77777777" w:rsidTr="0033336F">
        <w:trPr>
          <w:trHeight w:val="264"/>
        </w:trPr>
        <w:tc>
          <w:tcPr>
            <w:tcW w:w="2790" w:type="dxa"/>
            <w:tcBorders>
              <w:top w:val="nil"/>
              <w:left w:val="nil"/>
              <w:bottom w:val="nil"/>
              <w:right w:val="nil"/>
            </w:tcBorders>
            <w:shd w:val="clear" w:color="auto" w:fill="auto"/>
            <w:noWrap/>
            <w:vAlign w:val="bottom"/>
            <w:hideMark/>
          </w:tcPr>
          <w:p w14:paraId="7AD066F5" w14:textId="77777777" w:rsidR="0033336F" w:rsidRPr="0033336F" w:rsidRDefault="0033336F" w:rsidP="0033336F">
            <w:pPr>
              <w:spacing w:after="0" w:line="240" w:lineRule="auto"/>
              <w:rPr>
                <w:rFonts w:ascii="Arial" w:eastAsia="Times New Roman" w:hAnsi="Arial" w:cs="Arial"/>
                <w:sz w:val="20"/>
                <w:szCs w:val="20"/>
              </w:rPr>
            </w:pPr>
            <w:r w:rsidRPr="0033336F">
              <w:rPr>
                <w:rFonts w:ascii="Arial" w:eastAsia="Times New Roman" w:hAnsi="Arial" w:cs="Arial"/>
                <w:sz w:val="20"/>
                <w:szCs w:val="20"/>
              </w:rPr>
              <w:t>PADD</w:t>
            </w:r>
          </w:p>
        </w:tc>
        <w:tc>
          <w:tcPr>
            <w:tcW w:w="1210" w:type="dxa"/>
            <w:tcBorders>
              <w:top w:val="nil"/>
              <w:left w:val="nil"/>
              <w:bottom w:val="nil"/>
              <w:right w:val="nil"/>
            </w:tcBorders>
            <w:shd w:val="clear" w:color="auto" w:fill="auto"/>
            <w:noWrap/>
            <w:vAlign w:val="bottom"/>
            <w:hideMark/>
          </w:tcPr>
          <w:p w14:paraId="280AB1F4" w14:textId="77777777" w:rsidR="0033336F" w:rsidRPr="0033336F" w:rsidRDefault="0033336F" w:rsidP="0033336F">
            <w:pPr>
              <w:spacing w:after="0" w:line="240" w:lineRule="auto"/>
              <w:jc w:val="right"/>
              <w:rPr>
                <w:rFonts w:ascii="Arial" w:eastAsia="Times New Roman" w:hAnsi="Arial" w:cs="Arial"/>
                <w:sz w:val="20"/>
                <w:szCs w:val="20"/>
              </w:rPr>
            </w:pPr>
            <w:r w:rsidRPr="0033336F">
              <w:rPr>
                <w:rFonts w:ascii="Arial" w:eastAsia="Times New Roman" w:hAnsi="Arial" w:cs="Arial"/>
                <w:sz w:val="20"/>
                <w:szCs w:val="20"/>
              </w:rPr>
              <w:t>$1,354,459</w:t>
            </w:r>
          </w:p>
        </w:tc>
        <w:tc>
          <w:tcPr>
            <w:tcW w:w="955" w:type="dxa"/>
            <w:tcBorders>
              <w:top w:val="nil"/>
              <w:left w:val="nil"/>
              <w:bottom w:val="nil"/>
              <w:right w:val="nil"/>
            </w:tcBorders>
            <w:shd w:val="clear" w:color="auto" w:fill="auto"/>
            <w:noWrap/>
            <w:vAlign w:val="bottom"/>
            <w:hideMark/>
          </w:tcPr>
          <w:p w14:paraId="3D599550" w14:textId="77777777" w:rsidR="0033336F" w:rsidRPr="0033336F" w:rsidRDefault="0033336F" w:rsidP="0033336F">
            <w:pPr>
              <w:spacing w:after="0" w:line="240" w:lineRule="auto"/>
              <w:jc w:val="right"/>
              <w:rPr>
                <w:rFonts w:ascii="Arial" w:eastAsia="Times New Roman" w:hAnsi="Arial" w:cs="Arial"/>
                <w:sz w:val="20"/>
                <w:szCs w:val="20"/>
              </w:rPr>
            </w:pPr>
            <w:r w:rsidRPr="0033336F">
              <w:rPr>
                <w:rFonts w:ascii="Arial" w:eastAsia="Times New Roman" w:hAnsi="Arial" w:cs="Arial"/>
                <w:sz w:val="20"/>
                <w:szCs w:val="20"/>
              </w:rPr>
              <w:t>31.1%</w:t>
            </w:r>
          </w:p>
        </w:tc>
      </w:tr>
      <w:tr w:rsidR="0033336F" w:rsidRPr="0033336F" w14:paraId="069BF88B" w14:textId="77777777" w:rsidTr="0033336F">
        <w:trPr>
          <w:trHeight w:val="264"/>
        </w:trPr>
        <w:tc>
          <w:tcPr>
            <w:tcW w:w="2790" w:type="dxa"/>
            <w:tcBorders>
              <w:top w:val="nil"/>
              <w:left w:val="nil"/>
              <w:bottom w:val="nil"/>
              <w:right w:val="nil"/>
            </w:tcBorders>
            <w:shd w:val="clear" w:color="auto" w:fill="auto"/>
            <w:noWrap/>
            <w:vAlign w:val="bottom"/>
            <w:hideMark/>
          </w:tcPr>
          <w:p w14:paraId="1C13CD4F" w14:textId="77777777" w:rsidR="0033336F" w:rsidRPr="0033336F" w:rsidRDefault="0033336F" w:rsidP="0033336F">
            <w:pPr>
              <w:spacing w:after="0" w:line="240" w:lineRule="auto"/>
              <w:rPr>
                <w:rFonts w:ascii="Arial" w:eastAsia="Times New Roman" w:hAnsi="Arial" w:cs="Arial"/>
                <w:sz w:val="20"/>
                <w:szCs w:val="20"/>
              </w:rPr>
            </w:pPr>
            <w:r w:rsidRPr="0033336F">
              <w:rPr>
                <w:rFonts w:ascii="Arial" w:eastAsia="Times New Roman" w:hAnsi="Arial" w:cs="Arial"/>
                <w:sz w:val="20"/>
                <w:szCs w:val="20"/>
              </w:rPr>
              <w:t>PAIMI</w:t>
            </w:r>
          </w:p>
        </w:tc>
        <w:tc>
          <w:tcPr>
            <w:tcW w:w="1210" w:type="dxa"/>
            <w:tcBorders>
              <w:top w:val="nil"/>
              <w:left w:val="nil"/>
              <w:bottom w:val="nil"/>
              <w:right w:val="nil"/>
            </w:tcBorders>
            <w:shd w:val="clear" w:color="auto" w:fill="auto"/>
            <w:noWrap/>
            <w:vAlign w:val="bottom"/>
            <w:hideMark/>
          </w:tcPr>
          <w:p w14:paraId="3EB80C8B" w14:textId="77777777" w:rsidR="0033336F" w:rsidRPr="0033336F" w:rsidRDefault="0033336F" w:rsidP="0033336F">
            <w:pPr>
              <w:spacing w:after="0" w:line="240" w:lineRule="auto"/>
              <w:jc w:val="right"/>
              <w:rPr>
                <w:rFonts w:ascii="Arial" w:eastAsia="Times New Roman" w:hAnsi="Arial" w:cs="Arial"/>
                <w:sz w:val="20"/>
                <w:szCs w:val="20"/>
              </w:rPr>
            </w:pPr>
            <w:r w:rsidRPr="0033336F">
              <w:rPr>
                <w:rFonts w:ascii="Arial" w:eastAsia="Times New Roman" w:hAnsi="Arial" w:cs="Arial"/>
                <w:sz w:val="20"/>
                <w:szCs w:val="20"/>
              </w:rPr>
              <w:t>$996,753</w:t>
            </w:r>
          </w:p>
        </w:tc>
        <w:tc>
          <w:tcPr>
            <w:tcW w:w="955" w:type="dxa"/>
            <w:tcBorders>
              <w:top w:val="nil"/>
              <w:left w:val="nil"/>
              <w:bottom w:val="nil"/>
              <w:right w:val="nil"/>
            </w:tcBorders>
            <w:shd w:val="clear" w:color="auto" w:fill="auto"/>
            <w:noWrap/>
            <w:vAlign w:val="bottom"/>
            <w:hideMark/>
          </w:tcPr>
          <w:p w14:paraId="35C5F6DB" w14:textId="77777777" w:rsidR="0033336F" w:rsidRPr="0033336F" w:rsidRDefault="0033336F" w:rsidP="0033336F">
            <w:pPr>
              <w:spacing w:after="0" w:line="240" w:lineRule="auto"/>
              <w:jc w:val="right"/>
              <w:rPr>
                <w:rFonts w:ascii="Arial" w:eastAsia="Times New Roman" w:hAnsi="Arial" w:cs="Arial"/>
                <w:sz w:val="20"/>
                <w:szCs w:val="20"/>
              </w:rPr>
            </w:pPr>
            <w:r w:rsidRPr="0033336F">
              <w:rPr>
                <w:rFonts w:ascii="Arial" w:eastAsia="Times New Roman" w:hAnsi="Arial" w:cs="Arial"/>
                <w:sz w:val="20"/>
                <w:szCs w:val="20"/>
              </w:rPr>
              <w:t>22.9%</w:t>
            </w:r>
          </w:p>
        </w:tc>
      </w:tr>
      <w:tr w:rsidR="0033336F" w:rsidRPr="0033336F" w14:paraId="69E2BAF2" w14:textId="77777777" w:rsidTr="0033336F">
        <w:trPr>
          <w:trHeight w:val="264"/>
        </w:trPr>
        <w:tc>
          <w:tcPr>
            <w:tcW w:w="2790" w:type="dxa"/>
            <w:tcBorders>
              <w:top w:val="nil"/>
              <w:left w:val="nil"/>
              <w:bottom w:val="nil"/>
              <w:right w:val="nil"/>
            </w:tcBorders>
            <w:shd w:val="clear" w:color="auto" w:fill="auto"/>
            <w:noWrap/>
            <w:vAlign w:val="bottom"/>
            <w:hideMark/>
          </w:tcPr>
          <w:p w14:paraId="289A9CD4" w14:textId="77777777" w:rsidR="0033336F" w:rsidRPr="0033336F" w:rsidRDefault="0033336F" w:rsidP="0033336F">
            <w:pPr>
              <w:spacing w:after="0" w:line="240" w:lineRule="auto"/>
              <w:rPr>
                <w:rFonts w:ascii="Arial" w:eastAsia="Times New Roman" w:hAnsi="Arial" w:cs="Arial"/>
                <w:sz w:val="20"/>
                <w:szCs w:val="20"/>
              </w:rPr>
            </w:pPr>
            <w:r w:rsidRPr="0033336F">
              <w:rPr>
                <w:rFonts w:ascii="Arial" w:eastAsia="Times New Roman" w:hAnsi="Arial" w:cs="Arial"/>
                <w:sz w:val="20"/>
                <w:szCs w:val="20"/>
              </w:rPr>
              <w:t>PAIR/GLADA</w:t>
            </w:r>
          </w:p>
        </w:tc>
        <w:tc>
          <w:tcPr>
            <w:tcW w:w="1210" w:type="dxa"/>
            <w:tcBorders>
              <w:top w:val="nil"/>
              <w:left w:val="nil"/>
              <w:bottom w:val="nil"/>
              <w:right w:val="nil"/>
            </w:tcBorders>
            <w:shd w:val="clear" w:color="auto" w:fill="auto"/>
            <w:noWrap/>
            <w:vAlign w:val="bottom"/>
            <w:hideMark/>
          </w:tcPr>
          <w:p w14:paraId="4E7F2A8F" w14:textId="77777777" w:rsidR="0033336F" w:rsidRPr="0033336F" w:rsidRDefault="0033336F" w:rsidP="0033336F">
            <w:pPr>
              <w:spacing w:after="0" w:line="240" w:lineRule="auto"/>
              <w:jc w:val="right"/>
              <w:rPr>
                <w:rFonts w:ascii="Arial" w:eastAsia="Times New Roman" w:hAnsi="Arial" w:cs="Arial"/>
                <w:sz w:val="20"/>
                <w:szCs w:val="20"/>
              </w:rPr>
            </w:pPr>
            <w:r w:rsidRPr="0033336F">
              <w:rPr>
                <w:rFonts w:ascii="Arial" w:eastAsia="Times New Roman" w:hAnsi="Arial" w:cs="Arial"/>
                <w:sz w:val="20"/>
                <w:szCs w:val="20"/>
              </w:rPr>
              <w:t>$319,391</w:t>
            </w:r>
          </w:p>
        </w:tc>
        <w:tc>
          <w:tcPr>
            <w:tcW w:w="955" w:type="dxa"/>
            <w:tcBorders>
              <w:top w:val="nil"/>
              <w:left w:val="nil"/>
              <w:bottom w:val="nil"/>
              <w:right w:val="nil"/>
            </w:tcBorders>
            <w:shd w:val="clear" w:color="auto" w:fill="auto"/>
            <w:noWrap/>
            <w:vAlign w:val="bottom"/>
            <w:hideMark/>
          </w:tcPr>
          <w:p w14:paraId="7F909CF7" w14:textId="77777777" w:rsidR="0033336F" w:rsidRPr="0033336F" w:rsidRDefault="0033336F" w:rsidP="0033336F">
            <w:pPr>
              <w:spacing w:after="0" w:line="240" w:lineRule="auto"/>
              <w:jc w:val="right"/>
              <w:rPr>
                <w:rFonts w:ascii="Arial" w:eastAsia="Times New Roman" w:hAnsi="Arial" w:cs="Arial"/>
                <w:sz w:val="20"/>
                <w:szCs w:val="20"/>
              </w:rPr>
            </w:pPr>
            <w:r w:rsidRPr="0033336F">
              <w:rPr>
                <w:rFonts w:ascii="Arial" w:eastAsia="Times New Roman" w:hAnsi="Arial" w:cs="Arial"/>
                <w:sz w:val="20"/>
                <w:szCs w:val="20"/>
              </w:rPr>
              <w:t>7.3%</w:t>
            </w:r>
          </w:p>
        </w:tc>
      </w:tr>
      <w:tr w:rsidR="0033336F" w:rsidRPr="0033336F" w14:paraId="79836577" w14:textId="77777777" w:rsidTr="0033336F">
        <w:trPr>
          <w:trHeight w:val="264"/>
        </w:trPr>
        <w:tc>
          <w:tcPr>
            <w:tcW w:w="2790" w:type="dxa"/>
            <w:tcBorders>
              <w:top w:val="nil"/>
              <w:left w:val="nil"/>
              <w:bottom w:val="nil"/>
              <w:right w:val="nil"/>
            </w:tcBorders>
            <w:shd w:val="clear" w:color="auto" w:fill="auto"/>
            <w:noWrap/>
            <w:vAlign w:val="bottom"/>
            <w:hideMark/>
          </w:tcPr>
          <w:p w14:paraId="3A2AC2A3" w14:textId="77777777" w:rsidR="0033336F" w:rsidRPr="0033336F" w:rsidRDefault="0033336F" w:rsidP="0033336F">
            <w:pPr>
              <w:spacing w:after="0" w:line="240" w:lineRule="auto"/>
              <w:rPr>
                <w:rFonts w:ascii="Arial" w:eastAsia="Times New Roman" w:hAnsi="Arial" w:cs="Arial"/>
                <w:sz w:val="20"/>
                <w:szCs w:val="20"/>
              </w:rPr>
            </w:pPr>
            <w:r w:rsidRPr="0033336F">
              <w:rPr>
                <w:rFonts w:ascii="Arial" w:eastAsia="Times New Roman" w:hAnsi="Arial" w:cs="Arial"/>
                <w:sz w:val="20"/>
                <w:szCs w:val="20"/>
              </w:rPr>
              <w:t>CAP</w:t>
            </w:r>
          </w:p>
        </w:tc>
        <w:tc>
          <w:tcPr>
            <w:tcW w:w="1210" w:type="dxa"/>
            <w:tcBorders>
              <w:top w:val="nil"/>
              <w:left w:val="nil"/>
              <w:bottom w:val="nil"/>
              <w:right w:val="nil"/>
            </w:tcBorders>
            <w:shd w:val="clear" w:color="auto" w:fill="auto"/>
            <w:noWrap/>
            <w:vAlign w:val="bottom"/>
            <w:hideMark/>
          </w:tcPr>
          <w:p w14:paraId="1579B033" w14:textId="77777777" w:rsidR="0033336F" w:rsidRPr="0033336F" w:rsidRDefault="0033336F" w:rsidP="0033336F">
            <w:pPr>
              <w:spacing w:after="0" w:line="240" w:lineRule="auto"/>
              <w:jc w:val="right"/>
              <w:rPr>
                <w:rFonts w:ascii="Arial" w:eastAsia="Times New Roman" w:hAnsi="Arial" w:cs="Arial"/>
                <w:sz w:val="20"/>
                <w:szCs w:val="20"/>
              </w:rPr>
            </w:pPr>
            <w:r w:rsidRPr="0033336F">
              <w:rPr>
                <w:rFonts w:ascii="Arial" w:eastAsia="Times New Roman" w:hAnsi="Arial" w:cs="Arial"/>
                <w:sz w:val="20"/>
                <w:szCs w:val="20"/>
              </w:rPr>
              <w:t>$354,389</w:t>
            </w:r>
          </w:p>
        </w:tc>
        <w:tc>
          <w:tcPr>
            <w:tcW w:w="955" w:type="dxa"/>
            <w:tcBorders>
              <w:top w:val="nil"/>
              <w:left w:val="nil"/>
              <w:bottom w:val="nil"/>
              <w:right w:val="nil"/>
            </w:tcBorders>
            <w:shd w:val="clear" w:color="auto" w:fill="auto"/>
            <w:noWrap/>
            <w:vAlign w:val="bottom"/>
            <w:hideMark/>
          </w:tcPr>
          <w:p w14:paraId="786944DA" w14:textId="77777777" w:rsidR="0033336F" w:rsidRPr="0033336F" w:rsidRDefault="0033336F" w:rsidP="0033336F">
            <w:pPr>
              <w:spacing w:after="0" w:line="240" w:lineRule="auto"/>
              <w:jc w:val="right"/>
              <w:rPr>
                <w:rFonts w:ascii="Arial" w:eastAsia="Times New Roman" w:hAnsi="Arial" w:cs="Arial"/>
                <w:sz w:val="20"/>
                <w:szCs w:val="20"/>
              </w:rPr>
            </w:pPr>
            <w:r w:rsidRPr="0033336F">
              <w:rPr>
                <w:rFonts w:ascii="Arial" w:eastAsia="Times New Roman" w:hAnsi="Arial" w:cs="Arial"/>
                <w:sz w:val="20"/>
                <w:szCs w:val="20"/>
              </w:rPr>
              <w:t>8.1%</w:t>
            </w:r>
          </w:p>
        </w:tc>
      </w:tr>
      <w:tr w:rsidR="0033336F" w:rsidRPr="0033336F" w14:paraId="66E1C9C0" w14:textId="77777777" w:rsidTr="0033336F">
        <w:trPr>
          <w:trHeight w:val="264"/>
        </w:trPr>
        <w:tc>
          <w:tcPr>
            <w:tcW w:w="2790" w:type="dxa"/>
            <w:tcBorders>
              <w:top w:val="nil"/>
              <w:left w:val="nil"/>
              <w:bottom w:val="nil"/>
              <w:right w:val="nil"/>
            </w:tcBorders>
            <w:shd w:val="clear" w:color="auto" w:fill="auto"/>
            <w:noWrap/>
            <w:vAlign w:val="bottom"/>
            <w:hideMark/>
          </w:tcPr>
          <w:p w14:paraId="40D87340" w14:textId="77777777" w:rsidR="0033336F" w:rsidRPr="0033336F" w:rsidRDefault="0033336F" w:rsidP="0033336F">
            <w:pPr>
              <w:spacing w:after="0" w:line="240" w:lineRule="auto"/>
              <w:rPr>
                <w:rFonts w:ascii="Arial" w:eastAsia="Times New Roman" w:hAnsi="Arial" w:cs="Arial"/>
                <w:sz w:val="20"/>
                <w:szCs w:val="20"/>
              </w:rPr>
            </w:pPr>
            <w:r w:rsidRPr="0033336F">
              <w:rPr>
                <w:rFonts w:ascii="Arial" w:eastAsia="Times New Roman" w:hAnsi="Arial" w:cs="Arial"/>
                <w:sz w:val="20"/>
                <w:szCs w:val="20"/>
              </w:rPr>
              <w:t>PAAT</w:t>
            </w:r>
          </w:p>
        </w:tc>
        <w:tc>
          <w:tcPr>
            <w:tcW w:w="1210" w:type="dxa"/>
            <w:tcBorders>
              <w:top w:val="nil"/>
              <w:left w:val="nil"/>
              <w:bottom w:val="nil"/>
              <w:right w:val="nil"/>
            </w:tcBorders>
            <w:shd w:val="clear" w:color="auto" w:fill="auto"/>
            <w:noWrap/>
            <w:vAlign w:val="bottom"/>
            <w:hideMark/>
          </w:tcPr>
          <w:p w14:paraId="4ACA432E" w14:textId="77777777" w:rsidR="0033336F" w:rsidRPr="0033336F" w:rsidRDefault="0033336F" w:rsidP="0033336F">
            <w:pPr>
              <w:spacing w:after="0" w:line="240" w:lineRule="auto"/>
              <w:jc w:val="right"/>
              <w:rPr>
                <w:rFonts w:ascii="Arial" w:eastAsia="Times New Roman" w:hAnsi="Arial" w:cs="Arial"/>
                <w:sz w:val="20"/>
                <w:szCs w:val="20"/>
              </w:rPr>
            </w:pPr>
            <w:r w:rsidRPr="0033336F">
              <w:rPr>
                <w:rFonts w:ascii="Arial" w:eastAsia="Times New Roman" w:hAnsi="Arial" w:cs="Arial"/>
                <w:sz w:val="20"/>
                <w:szCs w:val="20"/>
              </w:rPr>
              <w:t>$102,510</w:t>
            </w:r>
          </w:p>
        </w:tc>
        <w:tc>
          <w:tcPr>
            <w:tcW w:w="955" w:type="dxa"/>
            <w:tcBorders>
              <w:top w:val="nil"/>
              <w:left w:val="nil"/>
              <w:bottom w:val="nil"/>
              <w:right w:val="nil"/>
            </w:tcBorders>
            <w:shd w:val="clear" w:color="auto" w:fill="auto"/>
            <w:noWrap/>
            <w:vAlign w:val="bottom"/>
            <w:hideMark/>
          </w:tcPr>
          <w:p w14:paraId="4C8008E3" w14:textId="77777777" w:rsidR="0033336F" w:rsidRPr="0033336F" w:rsidRDefault="0033336F" w:rsidP="0033336F">
            <w:pPr>
              <w:spacing w:after="0" w:line="240" w:lineRule="auto"/>
              <w:jc w:val="right"/>
              <w:rPr>
                <w:rFonts w:ascii="Arial" w:eastAsia="Times New Roman" w:hAnsi="Arial" w:cs="Arial"/>
                <w:sz w:val="20"/>
                <w:szCs w:val="20"/>
              </w:rPr>
            </w:pPr>
            <w:r w:rsidRPr="0033336F">
              <w:rPr>
                <w:rFonts w:ascii="Arial" w:eastAsia="Times New Roman" w:hAnsi="Arial" w:cs="Arial"/>
                <w:sz w:val="20"/>
                <w:szCs w:val="20"/>
              </w:rPr>
              <w:t>2.4%</w:t>
            </w:r>
          </w:p>
        </w:tc>
      </w:tr>
      <w:tr w:rsidR="0033336F" w:rsidRPr="0033336F" w14:paraId="671A2938" w14:textId="77777777" w:rsidTr="0033336F">
        <w:trPr>
          <w:trHeight w:val="264"/>
        </w:trPr>
        <w:tc>
          <w:tcPr>
            <w:tcW w:w="2790" w:type="dxa"/>
            <w:tcBorders>
              <w:top w:val="nil"/>
              <w:left w:val="nil"/>
              <w:bottom w:val="nil"/>
              <w:right w:val="nil"/>
            </w:tcBorders>
            <w:shd w:val="clear" w:color="auto" w:fill="auto"/>
            <w:noWrap/>
            <w:vAlign w:val="bottom"/>
            <w:hideMark/>
          </w:tcPr>
          <w:p w14:paraId="7F05AA0E" w14:textId="77777777" w:rsidR="0033336F" w:rsidRPr="0033336F" w:rsidRDefault="0033336F" w:rsidP="0033336F">
            <w:pPr>
              <w:spacing w:after="0" w:line="240" w:lineRule="auto"/>
              <w:rPr>
                <w:rFonts w:ascii="Arial" w:eastAsia="Times New Roman" w:hAnsi="Arial" w:cs="Arial"/>
                <w:sz w:val="20"/>
                <w:szCs w:val="20"/>
              </w:rPr>
            </w:pPr>
            <w:r w:rsidRPr="0033336F">
              <w:rPr>
                <w:rFonts w:ascii="Arial" w:eastAsia="Times New Roman" w:hAnsi="Arial" w:cs="Arial"/>
                <w:sz w:val="20"/>
                <w:szCs w:val="20"/>
              </w:rPr>
              <w:t>PABSS</w:t>
            </w:r>
          </w:p>
        </w:tc>
        <w:tc>
          <w:tcPr>
            <w:tcW w:w="1210" w:type="dxa"/>
            <w:tcBorders>
              <w:top w:val="nil"/>
              <w:left w:val="nil"/>
              <w:bottom w:val="nil"/>
              <w:right w:val="nil"/>
            </w:tcBorders>
            <w:shd w:val="clear" w:color="auto" w:fill="auto"/>
            <w:noWrap/>
            <w:vAlign w:val="bottom"/>
            <w:hideMark/>
          </w:tcPr>
          <w:p w14:paraId="1759DD17" w14:textId="77777777" w:rsidR="0033336F" w:rsidRPr="0033336F" w:rsidRDefault="0033336F" w:rsidP="0033336F">
            <w:pPr>
              <w:spacing w:after="0" w:line="240" w:lineRule="auto"/>
              <w:jc w:val="right"/>
              <w:rPr>
                <w:rFonts w:ascii="Arial" w:eastAsia="Times New Roman" w:hAnsi="Arial" w:cs="Arial"/>
                <w:sz w:val="20"/>
                <w:szCs w:val="20"/>
              </w:rPr>
            </w:pPr>
            <w:r w:rsidRPr="0033336F">
              <w:rPr>
                <w:rFonts w:ascii="Arial" w:eastAsia="Times New Roman" w:hAnsi="Arial" w:cs="Arial"/>
                <w:sz w:val="20"/>
                <w:szCs w:val="20"/>
              </w:rPr>
              <w:t>$153,884</w:t>
            </w:r>
          </w:p>
        </w:tc>
        <w:tc>
          <w:tcPr>
            <w:tcW w:w="955" w:type="dxa"/>
            <w:tcBorders>
              <w:top w:val="nil"/>
              <w:left w:val="nil"/>
              <w:bottom w:val="nil"/>
              <w:right w:val="nil"/>
            </w:tcBorders>
            <w:shd w:val="clear" w:color="auto" w:fill="auto"/>
            <w:noWrap/>
            <w:vAlign w:val="bottom"/>
            <w:hideMark/>
          </w:tcPr>
          <w:p w14:paraId="6D837486" w14:textId="77777777" w:rsidR="0033336F" w:rsidRPr="0033336F" w:rsidRDefault="0033336F" w:rsidP="0033336F">
            <w:pPr>
              <w:spacing w:after="0" w:line="240" w:lineRule="auto"/>
              <w:jc w:val="right"/>
              <w:rPr>
                <w:rFonts w:ascii="Arial" w:eastAsia="Times New Roman" w:hAnsi="Arial" w:cs="Arial"/>
                <w:sz w:val="20"/>
                <w:szCs w:val="20"/>
              </w:rPr>
            </w:pPr>
            <w:r w:rsidRPr="0033336F">
              <w:rPr>
                <w:rFonts w:ascii="Arial" w:eastAsia="Times New Roman" w:hAnsi="Arial" w:cs="Arial"/>
                <w:sz w:val="20"/>
                <w:szCs w:val="20"/>
              </w:rPr>
              <w:t>3.53%</w:t>
            </w:r>
          </w:p>
        </w:tc>
      </w:tr>
      <w:tr w:rsidR="0033336F" w:rsidRPr="0033336F" w14:paraId="342E394F" w14:textId="77777777" w:rsidTr="0033336F">
        <w:trPr>
          <w:trHeight w:val="264"/>
        </w:trPr>
        <w:tc>
          <w:tcPr>
            <w:tcW w:w="2790" w:type="dxa"/>
            <w:tcBorders>
              <w:top w:val="nil"/>
              <w:left w:val="nil"/>
              <w:bottom w:val="nil"/>
              <w:right w:val="nil"/>
            </w:tcBorders>
            <w:shd w:val="clear" w:color="auto" w:fill="auto"/>
            <w:noWrap/>
            <w:vAlign w:val="bottom"/>
            <w:hideMark/>
          </w:tcPr>
          <w:p w14:paraId="71AC42F3" w14:textId="77777777" w:rsidR="0033336F" w:rsidRPr="0033336F" w:rsidRDefault="0033336F" w:rsidP="0033336F">
            <w:pPr>
              <w:spacing w:after="0" w:line="240" w:lineRule="auto"/>
              <w:rPr>
                <w:rFonts w:ascii="Arial" w:eastAsia="Times New Roman" w:hAnsi="Arial" w:cs="Arial"/>
                <w:sz w:val="20"/>
                <w:szCs w:val="20"/>
              </w:rPr>
            </w:pPr>
            <w:r w:rsidRPr="0033336F">
              <w:rPr>
                <w:rFonts w:ascii="Arial" w:eastAsia="Times New Roman" w:hAnsi="Arial" w:cs="Arial"/>
                <w:sz w:val="20"/>
                <w:szCs w:val="20"/>
              </w:rPr>
              <w:t>PAVA</w:t>
            </w:r>
          </w:p>
        </w:tc>
        <w:tc>
          <w:tcPr>
            <w:tcW w:w="1210" w:type="dxa"/>
            <w:tcBorders>
              <w:top w:val="nil"/>
              <w:left w:val="nil"/>
              <w:bottom w:val="nil"/>
              <w:right w:val="nil"/>
            </w:tcBorders>
            <w:shd w:val="clear" w:color="auto" w:fill="auto"/>
            <w:noWrap/>
            <w:vAlign w:val="bottom"/>
            <w:hideMark/>
          </w:tcPr>
          <w:p w14:paraId="78915CE9" w14:textId="77777777" w:rsidR="0033336F" w:rsidRPr="0033336F" w:rsidRDefault="0033336F" w:rsidP="0033336F">
            <w:pPr>
              <w:spacing w:after="0" w:line="240" w:lineRule="auto"/>
              <w:jc w:val="right"/>
              <w:rPr>
                <w:rFonts w:ascii="Arial" w:eastAsia="Times New Roman" w:hAnsi="Arial" w:cs="Arial"/>
                <w:sz w:val="20"/>
                <w:szCs w:val="20"/>
              </w:rPr>
            </w:pPr>
            <w:r w:rsidRPr="0033336F">
              <w:rPr>
                <w:rFonts w:ascii="Arial" w:eastAsia="Times New Roman" w:hAnsi="Arial" w:cs="Arial"/>
                <w:sz w:val="20"/>
                <w:szCs w:val="20"/>
              </w:rPr>
              <w:t>$126,687</w:t>
            </w:r>
          </w:p>
        </w:tc>
        <w:tc>
          <w:tcPr>
            <w:tcW w:w="955" w:type="dxa"/>
            <w:tcBorders>
              <w:top w:val="nil"/>
              <w:left w:val="nil"/>
              <w:bottom w:val="nil"/>
              <w:right w:val="nil"/>
            </w:tcBorders>
            <w:shd w:val="clear" w:color="auto" w:fill="auto"/>
            <w:noWrap/>
            <w:vAlign w:val="bottom"/>
            <w:hideMark/>
          </w:tcPr>
          <w:p w14:paraId="7BA64190" w14:textId="77777777" w:rsidR="0033336F" w:rsidRPr="0033336F" w:rsidRDefault="0033336F" w:rsidP="0033336F">
            <w:pPr>
              <w:spacing w:after="0" w:line="240" w:lineRule="auto"/>
              <w:jc w:val="right"/>
              <w:rPr>
                <w:rFonts w:ascii="Arial" w:eastAsia="Times New Roman" w:hAnsi="Arial" w:cs="Arial"/>
                <w:sz w:val="20"/>
                <w:szCs w:val="20"/>
              </w:rPr>
            </w:pPr>
            <w:r w:rsidRPr="0033336F">
              <w:rPr>
                <w:rFonts w:ascii="Arial" w:eastAsia="Times New Roman" w:hAnsi="Arial" w:cs="Arial"/>
                <w:sz w:val="20"/>
                <w:szCs w:val="20"/>
              </w:rPr>
              <w:t>2.9%</w:t>
            </w:r>
          </w:p>
        </w:tc>
      </w:tr>
      <w:tr w:rsidR="0033336F" w:rsidRPr="0033336F" w14:paraId="572065C8" w14:textId="77777777" w:rsidTr="0033336F">
        <w:trPr>
          <w:trHeight w:val="264"/>
        </w:trPr>
        <w:tc>
          <w:tcPr>
            <w:tcW w:w="2790" w:type="dxa"/>
            <w:tcBorders>
              <w:top w:val="nil"/>
              <w:left w:val="nil"/>
              <w:bottom w:val="nil"/>
              <w:right w:val="nil"/>
            </w:tcBorders>
            <w:shd w:val="clear" w:color="auto" w:fill="auto"/>
            <w:noWrap/>
            <w:vAlign w:val="bottom"/>
            <w:hideMark/>
          </w:tcPr>
          <w:p w14:paraId="6C59593F" w14:textId="77777777" w:rsidR="0033336F" w:rsidRPr="0033336F" w:rsidRDefault="0033336F" w:rsidP="0033336F">
            <w:pPr>
              <w:spacing w:after="0" w:line="240" w:lineRule="auto"/>
              <w:rPr>
                <w:rFonts w:ascii="Arial" w:eastAsia="Times New Roman" w:hAnsi="Arial" w:cs="Arial"/>
                <w:sz w:val="20"/>
                <w:szCs w:val="20"/>
              </w:rPr>
            </w:pPr>
            <w:r w:rsidRPr="0033336F">
              <w:rPr>
                <w:rFonts w:ascii="Arial" w:eastAsia="Times New Roman" w:hAnsi="Arial" w:cs="Arial"/>
                <w:sz w:val="20"/>
                <w:szCs w:val="20"/>
              </w:rPr>
              <w:t>Rep Payee</w:t>
            </w:r>
          </w:p>
        </w:tc>
        <w:tc>
          <w:tcPr>
            <w:tcW w:w="1210" w:type="dxa"/>
            <w:tcBorders>
              <w:top w:val="nil"/>
              <w:left w:val="nil"/>
              <w:bottom w:val="nil"/>
              <w:right w:val="nil"/>
            </w:tcBorders>
            <w:shd w:val="clear" w:color="auto" w:fill="auto"/>
            <w:noWrap/>
            <w:vAlign w:val="bottom"/>
            <w:hideMark/>
          </w:tcPr>
          <w:p w14:paraId="3AC1C604" w14:textId="77777777" w:rsidR="0033336F" w:rsidRPr="0033336F" w:rsidRDefault="0033336F" w:rsidP="0033336F">
            <w:pPr>
              <w:spacing w:after="0" w:line="240" w:lineRule="auto"/>
              <w:jc w:val="right"/>
              <w:rPr>
                <w:rFonts w:ascii="Arial" w:eastAsia="Times New Roman" w:hAnsi="Arial" w:cs="Arial"/>
                <w:sz w:val="20"/>
                <w:szCs w:val="20"/>
              </w:rPr>
            </w:pPr>
            <w:r w:rsidRPr="0033336F">
              <w:rPr>
                <w:rFonts w:ascii="Arial" w:eastAsia="Times New Roman" w:hAnsi="Arial" w:cs="Arial"/>
                <w:sz w:val="20"/>
                <w:szCs w:val="20"/>
              </w:rPr>
              <w:t>$609,079</w:t>
            </w:r>
          </w:p>
        </w:tc>
        <w:tc>
          <w:tcPr>
            <w:tcW w:w="955" w:type="dxa"/>
            <w:tcBorders>
              <w:top w:val="nil"/>
              <w:left w:val="nil"/>
              <w:bottom w:val="nil"/>
              <w:right w:val="nil"/>
            </w:tcBorders>
            <w:shd w:val="clear" w:color="auto" w:fill="auto"/>
            <w:noWrap/>
            <w:vAlign w:val="bottom"/>
            <w:hideMark/>
          </w:tcPr>
          <w:p w14:paraId="36D6524F" w14:textId="77777777" w:rsidR="0033336F" w:rsidRPr="0033336F" w:rsidRDefault="0033336F" w:rsidP="0033336F">
            <w:pPr>
              <w:spacing w:after="0" w:line="240" w:lineRule="auto"/>
              <w:jc w:val="right"/>
              <w:rPr>
                <w:rFonts w:ascii="Arial" w:eastAsia="Times New Roman" w:hAnsi="Arial" w:cs="Arial"/>
                <w:sz w:val="20"/>
                <w:szCs w:val="20"/>
              </w:rPr>
            </w:pPr>
            <w:r w:rsidRPr="0033336F">
              <w:rPr>
                <w:rFonts w:ascii="Arial" w:eastAsia="Times New Roman" w:hAnsi="Arial" w:cs="Arial"/>
                <w:sz w:val="20"/>
                <w:szCs w:val="20"/>
              </w:rPr>
              <w:t>14.0%</w:t>
            </w:r>
          </w:p>
        </w:tc>
      </w:tr>
      <w:tr w:rsidR="0033336F" w:rsidRPr="0033336F" w14:paraId="2D5CD627" w14:textId="77777777" w:rsidTr="0033336F">
        <w:trPr>
          <w:trHeight w:val="264"/>
        </w:trPr>
        <w:tc>
          <w:tcPr>
            <w:tcW w:w="2790" w:type="dxa"/>
            <w:tcBorders>
              <w:top w:val="nil"/>
              <w:left w:val="nil"/>
              <w:bottom w:val="nil"/>
              <w:right w:val="nil"/>
            </w:tcBorders>
            <w:shd w:val="clear" w:color="auto" w:fill="auto"/>
            <w:noWrap/>
            <w:vAlign w:val="bottom"/>
            <w:hideMark/>
          </w:tcPr>
          <w:p w14:paraId="10ED95A2" w14:textId="77777777" w:rsidR="0033336F" w:rsidRPr="0033336F" w:rsidRDefault="0033336F" w:rsidP="0033336F">
            <w:pPr>
              <w:spacing w:after="0" w:line="240" w:lineRule="auto"/>
              <w:rPr>
                <w:rFonts w:ascii="Arial" w:eastAsia="Times New Roman" w:hAnsi="Arial" w:cs="Arial"/>
                <w:sz w:val="20"/>
                <w:szCs w:val="20"/>
              </w:rPr>
            </w:pPr>
            <w:r w:rsidRPr="0033336F">
              <w:rPr>
                <w:rFonts w:ascii="Arial" w:eastAsia="Times New Roman" w:hAnsi="Arial" w:cs="Arial"/>
                <w:sz w:val="20"/>
                <w:szCs w:val="20"/>
              </w:rPr>
              <w:t>PATBI</w:t>
            </w:r>
          </w:p>
        </w:tc>
        <w:tc>
          <w:tcPr>
            <w:tcW w:w="1210" w:type="dxa"/>
            <w:tcBorders>
              <w:top w:val="nil"/>
              <w:left w:val="nil"/>
              <w:bottom w:val="nil"/>
              <w:right w:val="nil"/>
            </w:tcBorders>
            <w:shd w:val="clear" w:color="auto" w:fill="auto"/>
            <w:noWrap/>
            <w:vAlign w:val="bottom"/>
            <w:hideMark/>
          </w:tcPr>
          <w:p w14:paraId="05921184" w14:textId="77777777" w:rsidR="0033336F" w:rsidRPr="0033336F" w:rsidRDefault="0033336F" w:rsidP="0033336F">
            <w:pPr>
              <w:spacing w:after="0" w:line="240" w:lineRule="auto"/>
              <w:jc w:val="right"/>
              <w:rPr>
                <w:rFonts w:ascii="Arial" w:eastAsia="Times New Roman" w:hAnsi="Arial" w:cs="Arial"/>
                <w:sz w:val="20"/>
                <w:szCs w:val="20"/>
              </w:rPr>
            </w:pPr>
            <w:r w:rsidRPr="0033336F">
              <w:rPr>
                <w:rFonts w:ascii="Arial" w:eastAsia="Times New Roman" w:hAnsi="Arial" w:cs="Arial"/>
                <w:sz w:val="20"/>
                <w:szCs w:val="20"/>
              </w:rPr>
              <w:t>$48,469</w:t>
            </w:r>
          </w:p>
        </w:tc>
        <w:tc>
          <w:tcPr>
            <w:tcW w:w="955" w:type="dxa"/>
            <w:tcBorders>
              <w:top w:val="nil"/>
              <w:left w:val="nil"/>
              <w:bottom w:val="nil"/>
              <w:right w:val="nil"/>
            </w:tcBorders>
            <w:shd w:val="clear" w:color="auto" w:fill="auto"/>
            <w:noWrap/>
            <w:vAlign w:val="bottom"/>
            <w:hideMark/>
          </w:tcPr>
          <w:p w14:paraId="4FB6A821" w14:textId="77777777" w:rsidR="0033336F" w:rsidRPr="0033336F" w:rsidRDefault="0033336F" w:rsidP="0033336F">
            <w:pPr>
              <w:spacing w:after="0" w:line="240" w:lineRule="auto"/>
              <w:jc w:val="right"/>
              <w:rPr>
                <w:rFonts w:ascii="Arial" w:eastAsia="Times New Roman" w:hAnsi="Arial" w:cs="Arial"/>
                <w:sz w:val="20"/>
                <w:szCs w:val="20"/>
              </w:rPr>
            </w:pPr>
            <w:r w:rsidRPr="0033336F">
              <w:rPr>
                <w:rFonts w:ascii="Arial" w:eastAsia="Times New Roman" w:hAnsi="Arial" w:cs="Arial"/>
                <w:sz w:val="20"/>
                <w:szCs w:val="20"/>
              </w:rPr>
              <w:t>1.1%</w:t>
            </w:r>
          </w:p>
        </w:tc>
      </w:tr>
      <w:tr w:rsidR="0033336F" w:rsidRPr="0033336F" w14:paraId="14519F38" w14:textId="77777777" w:rsidTr="0033336F">
        <w:trPr>
          <w:trHeight w:val="264"/>
        </w:trPr>
        <w:tc>
          <w:tcPr>
            <w:tcW w:w="2790" w:type="dxa"/>
            <w:tcBorders>
              <w:top w:val="nil"/>
              <w:left w:val="nil"/>
              <w:bottom w:val="nil"/>
              <w:right w:val="nil"/>
            </w:tcBorders>
            <w:shd w:val="clear" w:color="auto" w:fill="auto"/>
            <w:noWrap/>
            <w:vAlign w:val="bottom"/>
            <w:hideMark/>
          </w:tcPr>
          <w:p w14:paraId="5D9059AD" w14:textId="77777777" w:rsidR="0033336F" w:rsidRPr="0033336F" w:rsidRDefault="0033336F" w:rsidP="0033336F">
            <w:pPr>
              <w:spacing w:after="0" w:line="240" w:lineRule="auto"/>
              <w:rPr>
                <w:rFonts w:ascii="Arial" w:eastAsia="Times New Roman" w:hAnsi="Arial" w:cs="Arial"/>
                <w:sz w:val="20"/>
                <w:szCs w:val="20"/>
              </w:rPr>
            </w:pPr>
            <w:r w:rsidRPr="0033336F">
              <w:rPr>
                <w:rFonts w:ascii="Arial" w:eastAsia="Times New Roman" w:hAnsi="Arial" w:cs="Arial"/>
                <w:sz w:val="20"/>
                <w:szCs w:val="20"/>
              </w:rPr>
              <w:lastRenderedPageBreak/>
              <w:t>State Grant</w:t>
            </w:r>
          </w:p>
        </w:tc>
        <w:tc>
          <w:tcPr>
            <w:tcW w:w="1210" w:type="dxa"/>
            <w:tcBorders>
              <w:top w:val="nil"/>
              <w:left w:val="nil"/>
              <w:bottom w:val="nil"/>
              <w:right w:val="nil"/>
            </w:tcBorders>
            <w:shd w:val="clear" w:color="auto" w:fill="auto"/>
            <w:noWrap/>
            <w:vAlign w:val="bottom"/>
            <w:hideMark/>
          </w:tcPr>
          <w:p w14:paraId="05CD34F1" w14:textId="77777777" w:rsidR="0033336F" w:rsidRPr="0033336F" w:rsidRDefault="0033336F" w:rsidP="0033336F">
            <w:pPr>
              <w:spacing w:after="0" w:line="240" w:lineRule="auto"/>
              <w:jc w:val="right"/>
              <w:rPr>
                <w:rFonts w:ascii="Arial" w:eastAsia="Times New Roman" w:hAnsi="Arial" w:cs="Arial"/>
                <w:sz w:val="20"/>
                <w:szCs w:val="20"/>
              </w:rPr>
            </w:pPr>
            <w:r w:rsidRPr="0033336F">
              <w:rPr>
                <w:rFonts w:ascii="Arial" w:eastAsia="Times New Roman" w:hAnsi="Arial" w:cs="Arial"/>
                <w:sz w:val="20"/>
                <w:szCs w:val="20"/>
              </w:rPr>
              <w:t>$194,400</w:t>
            </w:r>
          </w:p>
        </w:tc>
        <w:tc>
          <w:tcPr>
            <w:tcW w:w="955" w:type="dxa"/>
            <w:tcBorders>
              <w:top w:val="nil"/>
              <w:left w:val="nil"/>
              <w:bottom w:val="nil"/>
              <w:right w:val="nil"/>
            </w:tcBorders>
            <w:shd w:val="clear" w:color="auto" w:fill="auto"/>
            <w:noWrap/>
            <w:vAlign w:val="bottom"/>
            <w:hideMark/>
          </w:tcPr>
          <w:p w14:paraId="2C74B507" w14:textId="77777777" w:rsidR="0033336F" w:rsidRPr="0033336F" w:rsidRDefault="0033336F" w:rsidP="0033336F">
            <w:pPr>
              <w:spacing w:after="0" w:line="240" w:lineRule="auto"/>
              <w:jc w:val="right"/>
              <w:rPr>
                <w:rFonts w:ascii="Arial" w:eastAsia="Times New Roman" w:hAnsi="Arial" w:cs="Arial"/>
                <w:sz w:val="20"/>
                <w:szCs w:val="20"/>
              </w:rPr>
            </w:pPr>
            <w:r w:rsidRPr="0033336F">
              <w:rPr>
                <w:rFonts w:ascii="Arial" w:eastAsia="Times New Roman" w:hAnsi="Arial" w:cs="Arial"/>
                <w:sz w:val="20"/>
                <w:szCs w:val="20"/>
              </w:rPr>
              <w:t>4.5%</w:t>
            </w:r>
          </w:p>
        </w:tc>
      </w:tr>
      <w:tr w:rsidR="0033336F" w:rsidRPr="0033336F" w14:paraId="0C1AB07D" w14:textId="77777777" w:rsidTr="0033336F">
        <w:trPr>
          <w:trHeight w:val="264"/>
        </w:trPr>
        <w:tc>
          <w:tcPr>
            <w:tcW w:w="2790" w:type="dxa"/>
            <w:tcBorders>
              <w:top w:val="nil"/>
              <w:left w:val="nil"/>
              <w:bottom w:val="nil"/>
              <w:right w:val="nil"/>
            </w:tcBorders>
            <w:shd w:val="clear" w:color="auto" w:fill="auto"/>
            <w:noWrap/>
            <w:vAlign w:val="bottom"/>
            <w:hideMark/>
          </w:tcPr>
          <w:p w14:paraId="1A55DA5F" w14:textId="77777777" w:rsidR="0033336F" w:rsidRPr="0033336F" w:rsidRDefault="0033336F" w:rsidP="0033336F">
            <w:pPr>
              <w:spacing w:after="0" w:line="240" w:lineRule="auto"/>
              <w:rPr>
                <w:rFonts w:ascii="Arial" w:eastAsia="Times New Roman" w:hAnsi="Arial" w:cs="Arial"/>
                <w:sz w:val="20"/>
                <w:szCs w:val="20"/>
              </w:rPr>
            </w:pPr>
            <w:r w:rsidRPr="0033336F">
              <w:rPr>
                <w:rFonts w:ascii="Arial" w:eastAsia="Times New Roman" w:hAnsi="Arial" w:cs="Arial"/>
                <w:sz w:val="20"/>
                <w:szCs w:val="20"/>
              </w:rPr>
              <w:t>Private Grants &amp; Contracts</w:t>
            </w:r>
          </w:p>
        </w:tc>
        <w:tc>
          <w:tcPr>
            <w:tcW w:w="1210" w:type="dxa"/>
            <w:tcBorders>
              <w:top w:val="nil"/>
              <w:left w:val="nil"/>
              <w:bottom w:val="nil"/>
              <w:right w:val="nil"/>
            </w:tcBorders>
            <w:shd w:val="clear" w:color="auto" w:fill="auto"/>
            <w:noWrap/>
            <w:vAlign w:val="bottom"/>
            <w:hideMark/>
          </w:tcPr>
          <w:p w14:paraId="6AA73CBC" w14:textId="77777777" w:rsidR="0033336F" w:rsidRPr="0033336F" w:rsidRDefault="0033336F" w:rsidP="0033336F">
            <w:pPr>
              <w:spacing w:after="0" w:line="240" w:lineRule="auto"/>
              <w:jc w:val="right"/>
              <w:rPr>
                <w:rFonts w:ascii="Arial" w:eastAsia="Times New Roman" w:hAnsi="Arial" w:cs="Arial"/>
                <w:sz w:val="20"/>
                <w:szCs w:val="20"/>
              </w:rPr>
            </w:pPr>
            <w:r w:rsidRPr="0033336F">
              <w:rPr>
                <w:rFonts w:ascii="Arial" w:eastAsia="Times New Roman" w:hAnsi="Arial" w:cs="Arial"/>
                <w:sz w:val="20"/>
                <w:szCs w:val="20"/>
              </w:rPr>
              <w:t>$50,000</w:t>
            </w:r>
          </w:p>
        </w:tc>
        <w:tc>
          <w:tcPr>
            <w:tcW w:w="955" w:type="dxa"/>
            <w:tcBorders>
              <w:top w:val="nil"/>
              <w:left w:val="nil"/>
              <w:bottom w:val="nil"/>
              <w:right w:val="nil"/>
            </w:tcBorders>
            <w:shd w:val="clear" w:color="auto" w:fill="auto"/>
            <w:noWrap/>
            <w:vAlign w:val="bottom"/>
            <w:hideMark/>
          </w:tcPr>
          <w:p w14:paraId="2CD1EA6A" w14:textId="77777777" w:rsidR="0033336F" w:rsidRPr="0033336F" w:rsidRDefault="0033336F" w:rsidP="0033336F">
            <w:pPr>
              <w:spacing w:after="0" w:line="240" w:lineRule="auto"/>
              <w:jc w:val="right"/>
              <w:rPr>
                <w:rFonts w:ascii="Arial" w:eastAsia="Times New Roman" w:hAnsi="Arial" w:cs="Arial"/>
                <w:sz w:val="20"/>
                <w:szCs w:val="20"/>
              </w:rPr>
            </w:pPr>
            <w:r w:rsidRPr="0033336F">
              <w:rPr>
                <w:rFonts w:ascii="Arial" w:eastAsia="Times New Roman" w:hAnsi="Arial" w:cs="Arial"/>
                <w:sz w:val="20"/>
                <w:szCs w:val="20"/>
              </w:rPr>
              <w:t>1.1%</w:t>
            </w:r>
          </w:p>
        </w:tc>
      </w:tr>
      <w:tr w:rsidR="0033336F" w:rsidRPr="0033336F" w14:paraId="4A23E118" w14:textId="77777777" w:rsidTr="0033336F">
        <w:trPr>
          <w:trHeight w:val="264"/>
        </w:trPr>
        <w:tc>
          <w:tcPr>
            <w:tcW w:w="2790" w:type="dxa"/>
            <w:tcBorders>
              <w:top w:val="nil"/>
              <w:left w:val="nil"/>
              <w:bottom w:val="nil"/>
              <w:right w:val="nil"/>
            </w:tcBorders>
            <w:shd w:val="clear" w:color="auto" w:fill="auto"/>
            <w:noWrap/>
            <w:vAlign w:val="bottom"/>
            <w:hideMark/>
          </w:tcPr>
          <w:p w14:paraId="76F165ED" w14:textId="77777777" w:rsidR="0033336F" w:rsidRPr="0033336F" w:rsidRDefault="0033336F" w:rsidP="0033336F">
            <w:pPr>
              <w:spacing w:after="0" w:line="240" w:lineRule="auto"/>
              <w:rPr>
                <w:rFonts w:ascii="Arial" w:eastAsia="Times New Roman" w:hAnsi="Arial" w:cs="Arial"/>
                <w:sz w:val="20"/>
                <w:szCs w:val="20"/>
              </w:rPr>
            </w:pPr>
            <w:r w:rsidRPr="0033336F">
              <w:rPr>
                <w:rFonts w:ascii="Arial" w:eastAsia="Times New Roman" w:hAnsi="Arial" w:cs="Arial"/>
                <w:sz w:val="20"/>
                <w:szCs w:val="20"/>
              </w:rPr>
              <w:t>Donations &amp; Miscellaneous</w:t>
            </w:r>
          </w:p>
        </w:tc>
        <w:tc>
          <w:tcPr>
            <w:tcW w:w="1210" w:type="dxa"/>
            <w:tcBorders>
              <w:top w:val="nil"/>
              <w:left w:val="nil"/>
              <w:bottom w:val="nil"/>
              <w:right w:val="nil"/>
            </w:tcBorders>
            <w:shd w:val="clear" w:color="auto" w:fill="auto"/>
            <w:noWrap/>
            <w:vAlign w:val="bottom"/>
            <w:hideMark/>
          </w:tcPr>
          <w:p w14:paraId="25E02FFB" w14:textId="77777777" w:rsidR="0033336F" w:rsidRPr="0033336F" w:rsidRDefault="0033336F" w:rsidP="0033336F">
            <w:pPr>
              <w:spacing w:after="0" w:line="240" w:lineRule="auto"/>
              <w:jc w:val="right"/>
              <w:rPr>
                <w:rFonts w:ascii="Arial" w:eastAsia="Times New Roman" w:hAnsi="Arial" w:cs="Arial"/>
                <w:sz w:val="20"/>
                <w:szCs w:val="20"/>
                <w:u w:val="single"/>
              </w:rPr>
            </w:pPr>
            <w:r w:rsidRPr="0033336F">
              <w:rPr>
                <w:rFonts w:ascii="Arial" w:eastAsia="Times New Roman" w:hAnsi="Arial" w:cs="Arial"/>
                <w:sz w:val="20"/>
                <w:szCs w:val="20"/>
                <w:u w:val="single"/>
              </w:rPr>
              <w:t>$48,985</w:t>
            </w:r>
          </w:p>
        </w:tc>
        <w:tc>
          <w:tcPr>
            <w:tcW w:w="955" w:type="dxa"/>
            <w:tcBorders>
              <w:top w:val="nil"/>
              <w:left w:val="nil"/>
              <w:bottom w:val="nil"/>
              <w:right w:val="nil"/>
            </w:tcBorders>
            <w:shd w:val="clear" w:color="auto" w:fill="auto"/>
            <w:noWrap/>
            <w:vAlign w:val="bottom"/>
            <w:hideMark/>
          </w:tcPr>
          <w:p w14:paraId="249D85D4" w14:textId="77777777" w:rsidR="0033336F" w:rsidRPr="0033336F" w:rsidRDefault="0033336F" w:rsidP="0033336F">
            <w:pPr>
              <w:spacing w:after="0" w:line="240" w:lineRule="auto"/>
              <w:jc w:val="right"/>
              <w:rPr>
                <w:rFonts w:ascii="Arial" w:eastAsia="Times New Roman" w:hAnsi="Arial" w:cs="Arial"/>
                <w:sz w:val="20"/>
                <w:szCs w:val="20"/>
                <w:u w:val="single"/>
              </w:rPr>
            </w:pPr>
            <w:r w:rsidRPr="0033336F">
              <w:rPr>
                <w:rFonts w:ascii="Arial" w:eastAsia="Times New Roman" w:hAnsi="Arial" w:cs="Arial"/>
                <w:sz w:val="20"/>
                <w:szCs w:val="20"/>
                <w:u w:val="single"/>
              </w:rPr>
              <w:t>1.1%</w:t>
            </w:r>
          </w:p>
        </w:tc>
      </w:tr>
      <w:tr w:rsidR="0033336F" w:rsidRPr="0033336F" w14:paraId="744681DF" w14:textId="77777777" w:rsidTr="0033336F">
        <w:trPr>
          <w:trHeight w:val="264"/>
        </w:trPr>
        <w:tc>
          <w:tcPr>
            <w:tcW w:w="2790" w:type="dxa"/>
            <w:tcBorders>
              <w:top w:val="nil"/>
              <w:left w:val="nil"/>
              <w:bottom w:val="nil"/>
              <w:right w:val="nil"/>
            </w:tcBorders>
            <w:shd w:val="clear" w:color="auto" w:fill="auto"/>
            <w:noWrap/>
            <w:vAlign w:val="bottom"/>
            <w:hideMark/>
          </w:tcPr>
          <w:p w14:paraId="5D7F2FB5" w14:textId="77777777" w:rsidR="0033336F" w:rsidRPr="0033336F" w:rsidRDefault="0033336F" w:rsidP="0033336F">
            <w:pPr>
              <w:spacing w:after="0" w:line="240" w:lineRule="auto"/>
              <w:jc w:val="right"/>
              <w:rPr>
                <w:rFonts w:ascii="Arial" w:eastAsia="Times New Roman" w:hAnsi="Arial" w:cs="Arial"/>
                <w:sz w:val="20"/>
                <w:szCs w:val="20"/>
                <w:u w:val="single"/>
              </w:rPr>
            </w:pPr>
          </w:p>
        </w:tc>
        <w:tc>
          <w:tcPr>
            <w:tcW w:w="1210" w:type="dxa"/>
            <w:tcBorders>
              <w:top w:val="nil"/>
              <w:left w:val="nil"/>
              <w:bottom w:val="nil"/>
              <w:right w:val="nil"/>
            </w:tcBorders>
            <w:shd w:val="clear" w:color="auto" w:fill="auto"/>
            <w:noWrap/>
            <w:vAlign w:val="bottom"/>
            <w:hideMark/>
          </w:tcPr>
          <w:p w14:paraId="7356125C" w14:textId="77777777" w:rsidR="0033336F" w:rsidRPr="0033336F" w:rsidRDefault="0033336F" w:rsidP="0033336F">
            <w:pPr>
              <w:spacing w:after="0" w:line="240" w:lineRule="auto"/>
              <w:jc w:val="right"/>
              <w:rPr>
                <w:rFonts w:ascii="Arial" w:eastAsia="Times New Roman" w:hAnsi="Arial" w:cs="Arial"/>
                <w:sz w:val="20"/>
                <w:szCs w:val="20"/>
              </w:rPr>
            </w:pPr>
            <w:r w:rsidRPr="0033336F">
              <w:rPr>
                <w:rFonts w:ascii="Arial" w:eastAsia="Times New Roman" w:hAnsi="Arial" w:cs="Arial"/>
                <w:sz w:val="20"/>
                <w:szCs w:val="20"/>
              </w:rPr>
              <w:t>$4,359,006</w:t>
            </w:r>
          </w:p>
        </w:tc>
        <w:tc>
          <w:tcPr>
            <w:tcW w:w="955" w:type="dxa"/>
            <w:tcBorders>
              <w:top w:val="nil"/>
              <w:left w:val="nil"/>
              <w:bottom w:val="nil"/>
              <w:right w:val="nil"/>
            </w:tcBorders>
            <w:shd w:val="clear" w:color="auto" w:fill="auto"/>
            <w:noWrap/>
            <w:vAlign w:val="bottom"/>
            <w:hideMark/>
          </w:tcPr>
          <w:p w14:paraId="480B4AEF" w14:textId="77777777" w:rsidR="0033336F" w:rsidRPr="0033336F" w:rsidRDefault="0033336F" w:rsidP="0033336F">
            <w:pPr>
              <w:spacing w:after="0" w:line="240" w:lineRule="auto"/>
              <w:jc w:val="right"/>
              <w:rPr>
                <w:rFonts w:ascii="Arial" w:eastAsia="Times New Roman" w:hAnsi="Arial" w:cs="Arial"/>
                <w:sz w:val="20"/>
                <w:szCs w:val="20"/>
              </w:rPr>
            </w:pPr>
            <w:r w:rsidRPr="0033336F">
              <w:rPr>
                <w:rFonts w:ascii="Arial" w:eastAsia="Times New Roman" w:hAnsi="Arial" w:cs="Arial"/>
                <w:sz w:val="20"/>
                <w:szCs w:val="20"/>
              </w:rPr>
              <w:t>68.9%</w:t>
            </w:r>
          </w:p>
        </w:tc>
      </w:tr>
      <w:tr w:rsidR="0033336F" w:rsidRPr="0033336F" w14:paraId="6CD93A48" w14:textId="77777777" w:rsidTr="0033336F">
        <w:trPr>
          <w:trHeight w:val="264"/>
        </w:trPr>
        <w:tc>
          <w:tcPr>
            <w:tcW w:w="2790" w:type="dxa"/>
            <w:tcBorders>
              <w:top w:val="nil"/>
              <w:left w:val="nil"/>
              <w:bottom w:val="nil"/>
              <w:right w:val="nil"/>
            </w:tcBorders>
            <w:shd w:val="clear" w:color="auto" w:fill="auto"/>
            <w:noWrap/>
            <w:vAlign w:val="bottom"/>
            <w:hideMark/>
          </w:tcPr>
          <w:p w14:paraId="4FF13A0D" w14:textId="77777777" w:rsidR="0033336F" w:rsidRPr="0033336F" w:rsidRDefault="0033336F" w:rsidP="0033336F">
            <w:pPr>
              <w:spacing w:after="0" w:line="240" w:lineRule="auto"/>
              <w:jc w:val="right"/>
              <w:rPr>
                <w:rFonts w:ascii="Arial" w:eastAsia="Times New Roman" w:hAnsi="Arial" w:cs="Arial"/>
                <w:sz w:val="20"/>
                <w:szCs w:val="20"/>
              </w:rPr>
            </w:pPr>
          </w:p>
        </w:tc>
        <w:tc>
          <w:tcPr>
            <w:tcW w:w="1210" w:type="dxa"/>
            <w:tcBorders>
              <w:top w:val="nil"/>
              <w:left w:val="nil"/>
              <w:bottom w:val="nil"/>
              <w:right w:val="nil"/>
            </w:tcBorders>
            <w:shd w:val="clear" w:color="auto" w:fill="auto"/>
            <w:noWrap/>
            <w:vAlign w:val="bottom"/>
            <w:hideMark/>
          </w:tcPr>
          <w:p w14:paraId="744CF03E" w14:textId="77777777" w:rsidR="0033336F" w:rsidRPr="0033336F" w:rsidRDefault="0033336F" w:rsidP="0033336F">
            <w:pPr>
              <w:spacing w:after="0" w:line="240" w:lineRule="auto"/>
              <w:rPr>
                <w:rFonts w:ascii="Times New Roman" w:eastAsia="Times New Roman" w:hAnsi="Times New Roman" w:cs="Times New Roman"/>
                <w:sz w:val="20"/>
                <w:szCs w:val="20"/>
              </w:rPr>
            </w:pPr>
          </w:p>
        </w:tc>
        <w:tc>
          <w:tcPr>
            <w:tcW w:w="955" w:type="dxa"/>
            <w:tcBorders>
              <w:top w:val="nil"/>
              <w:left w:val="nil"/>
              <w:bottom w:val="nil"/>
              <w:right w:val="nil"/>
            </w:tcBorders>
            <w:shd w:val="clear" w:color="auto" w:fill="auto"/>
            <w:noWrap/>
            <w:vAlign w:val="bottom"/>
            <w:hideMark/>
          </w:tcPr>
          <w:p w14:paraId="46A96D77" w14:textId="77777777" w:rsidR="0033336F" w:rsidRPr="0033336F" w:rsidRDefault="0033336F" w:rsidP="0033336F">
            <w:pPr>
              <w:spacing w:after="0" w:line="240" w:lineRule="auto"/>
              <w:rPr>
                <w:rFonts w:ascii="Times New Roman" w:eastAsia="Times New Roman" w:hAnsi="Times New Roman" w:cs="Times New Roman"/>
                <w:sz w:val="20"/>
                <w:szCs w:val="20"/>
              </w:rPr>
            </w:pPr>
          </w:p>
        </w:tc>
      </w:tr>
      <w:tr w:rsidR="0033336F" w:rsidRPr="0033336F" w14:paraId="3DE96B48" w14:textId="77777777" w:rsidTr="0033336F">
        <w:trPr>
          <w:trHeight w:val="264"/>
        </w:trPr>
        <w:tc>
          <w:tcPr>
            <w:tcW w:w="2790" w:type="dxa"/>
            <w:tcBorders>
              <w:top w:val="nil"/>
              <w:left w:val="nil"/>
              <w:bottom w:val="nil"/>
              <w:right w:val="nil"/>
            </w:tcBorders>
            <w:shd w:val="clear" w:color="auto" w:fill="auto"/>
            <w:noWrap/>
            <w:vAlign w:val="bottom"/>
            <w:hideMark/>
          </w:tcPr>
          <w:p w14:paraId="649DC401" w14:textId="77777777" w:rsidR="0033336F" w:rsidRPr="0033336F" w:rsidRDefault="0033336F" w:rsidP="0033336F">
            <w:pPr>
              <w:spacing w:after="0" w:line="240" w:lineRule="auto"/>
              <w:rPr>
                <w:rFonts w:ascii="Times New Roman" w:eastAsia="Times New Roman" w:hAnsi="Times New Roman" w:cs="Times New Roman"/>
                <w:sz w:val="20"/>
                <w:szCs w:val="20"/>
              </w:rPr>
            </w:pPr>
          </w:p>
        </w:tc>
        <w:tc>
          <w:tcPr>
            <w:tcW w:w="1210" w:type="dxa"/>
            <w:tcBorders>
              <w:top w:val="nil"/>
              <w:left w:val="nil"/>
              <w:bottom w:val="nil"/>
              <w:right w:val="nil"/>
            </w:tcBorders>
            <w:shd w:val="clear" w:color="auto" w:fill="auto"/>
            <w:noWrap/>
            <w:vAlign w:val="bottom"/>
            <w:hideMark/>
          </w:tcPr>
          <w:p w14:paraId="13755147" w14:textId="77777777" w:rsidR="0033336F" w:rsidRPr="0033336F" w:rsidRDefault="0033336F" w:rsidP="0033336F">
            <w:pPr>
              <w:spacing w:after="0" w:line="240" w:lineRule="auto"/>
              <w:rPr>
                <w:rFonts w:ascii="Times New Roman" w:eastAsia="Times New Roman" w:hAnsi="Times New Roman" w:cs="Times New Roman"/>
                <w:sz w:val="20"/>
                <w:szCs w:val="20"/>
              </w:rPr>
            </w:pPr>
          </w:p>
        </w:tc>
        <w:tc>
          <w:tcPr>
            <w:tcW w:w="955" w:type="dxa"/>
            <w:tcBorders>
              <w:top w:val="nil"/>
              <w:left w:val="nil"/>
              <w:bottom w:val="nil"/>
              <w:right w:val="nil"/>
            </w:tcBorders>
            <w:shd w:val="clear" w:color="auto" w:fill="auto"/>
            <w:noWrap/>
            <w:vAlign w:val="bottom"/>
            <w:hideMark/>
          </w:tcPr>
          <w:p w14:paraId="16BBCE63" w14:textId="77777777" w:rsidR="0033336F" w:rsidRPr="0033336F" w:rsidRDefault="0033336F" w:rsidP="0033336F">
            <w:pPr>
              <w:spacing w:after="0" w:line="240" w:lineRule="auto"/>
              <w:rPr>
                <w:rFonts w:ascii="Times New Roman" w:eastAsia="Times New Roman" w:hAnsi="Times New Roman" w:cs="Times New Roman"/>
                <w:sz w:val="20"/>
                <w:szCs w:val="20"/>
              </w:rPr>
            </w:pPr>
          </w:p>
        </w:tc>
      </w:tr>
      <w:tr w:rsidR="0033336F" w:rsidRPr="0033336F" w14:paraId="67269D40" w14:textId="77777777" w:rsidTr="0033336F">
        <w:trPr>
          <w:trHeight w:val="264"/>
        </w:trPr>
        <w:tc>
          <w:tcPr>
            <w:tcW w:w="2790" w:type="dxa"/>
            <w:tcBorders>
              <w:top w:val="nil"/>
              <w:left w:val="nil"/>
              <w:bottom w:val="nil"/>
              <w:right w:val="nil"/>
            </w:tcBorders>
            <w:shd w:val="clear" w:color="auto" w:fill="auto"/>
            <w:noWrap/>
            <w:vAlign w:val="bottom"/>
            <w:hideMark/>
          </w:tcPr>
          <w:p w14:paraId="3EC56F4A" w14:textId="77777777" w:rsidR="0033336F" w:rsidRPr="0033336F" w:rsidRDefault="0033336F" w:rsidP="0033336F">
            <w:pPr>
              <w:spacing w:after="0" w:line="240" w:lineRule="auto"/>
              <w:rPr>
                <w:rFonts w:ascii="Arial" w:eastAsia="Times New Roman" w:hAnsi="Arial" w:cs="Arial"/>
                <w:b/>
                <w:bCs/>
                <w:sz w:val="20"/>
                <w:szCs w:val="20"/>
                <w:u w:val="single"/>
              </w:rPr>
            </w:pPr>
            <w:r w:rsidRPr="0033336F">
              <w:rPr>
                <w:rFonts w:ascii="Arial" w:eastAsia="Times New Roman" w:hAnsi="Arial" w:cs="Arial"/>
                <w:b/>
                <w:bCs/>
                <w:sz w:val="20"/>
                <w:szCs w:val="20"/>
                <w:u w:val="single"/>
              </w:rPr>
              <w:t>Expenses 2019</w:t>
            </w:r>
          </w:p>
        </w:tc>
        <w:tc>
          <w:tcPr>
            <w:tcW w:w="1210" w:type="dxa"/>
            <w:tcBorders>
              <w:top w:val="nil"/>
              <w:left w:val="nil"/>
              <w:bottom w:val="nil"/>
              <w:right w:val="nil"/>
            </w:tcBorders>
            <w:shd w:val="clear" w:color="auto" w:fill="auto"/>
            <w:noWrap/>
            <w:vAlign w:val="bottom"/>
            <w:hideMark/>
          </w:tcPr>
          <w:p w14:paraId="374B4452" w14:textId="77777777" w:rsidR="0033336F" w:rsidRPr="0033336F" w:rsidRDefault="0033336F" w:rsidP="0033336F">
            <w:pPr>
              <w:spacing w:after="0" w:line="240" w:lineRule="auto"/>
              <w:rPr>
                <w:rFonts w:ascii="Arial" w:eastAsia="Times New Roman" w:hAnsi="Arial" w:cs="Arial"/>
                <w:b/>
                <w:bCs/>
                <w:sz w:val="20"/>
                <w:szCs w:val="20"/>
                <w:u w:val="single"/>
              </w:rPr>
            </w:pPr>
          </w:p>
        </w:tc>
        <w:tc>
          <w:tcPr>
            <w:tcW w:w="955" w:type="dxa"/>
            <w:tcBorders>
              <w:top w:val="nil"/>
              <w:left w:val="nil"/>
              <w:bottom w:val="nil"/>
              <w:right w:val="nil"/>
            </w:tcBorders>
            <w:shd w:val="clear" w:color="auto" w:fill="auto"/>
            <w:noWrap/>
            <w:vAlign w:val="bottom"/>
            <w:hideMark/>
          </w:tcPr>
          <w:p w14:paraId="5D88E0D8" w14:textId="77777777" w:rsidR="0033336F" w:rsidRPr="0033336F" w:rsidRDefault="0033336F" w:rsidP="0033336F">
            <w:pPr>
              <w:spacing w:after="0" w:line="240" w:lineRule="auto"/>
              <w:rPr>
                <w:rFonts w:ascii="Times New Roman" w:eastAsia="Times New Roman" w:hAnsi="Times New Roman" w:cs="Times New Roman"/>
                <w:sz w:val="20"/>
                <w:szCs w:val="20"/>
              </w:rPr>
            </w:pPr>
          </w:p>
        </w:tc>
      </w:tr>
      <w:tr w:rsidR="0033336F" w:rsidRPr="0033336F" w14:paraId="2CF5F6B3" w14:textId="77777777" w:rsidTr="0033336F">
        <w:trPr>
          <w:trHeight w:val="264"/>
        </w:trPr>
        <w:tc>
          <w:tcPr>
            <w:tcW w:w="2790" w:type="dxa"/>
            <w:tcBorders>
              <w:top w:val="nil"/>
              <w:left w:val="nil"/>
              <w:bottom w:val="nil"/>
              <w:right w:val="nil"/>
            </w:tcBorders>
            <w:shd w:val="clear" w:color="auto" w:fill="auto"/>
            <w:noWrap/>
            <w:vAlign w:val="bottom"/>
            <w:hideMark/>
          </w:tcPr>
          <w:p w14:paraId="4F6B97D6" w14:textId="77777777" w:rsidR="0033336F" w:rsidRPr="0033336F" w:rsidRDefault="0033336F" w:rsidP="0033336F">
            <w:pPr>
              <w:spacing w:after="0" w:line="240" w:lineRule="auto"/>
              <w:rPr>
                <w:rFonts w:ascii="Arial" w:eastAsia="Times New Roman" w:hAnsi="Arial" w:cs="Arial"/>
                <w:sz w:val="20"/>
                <w:szCs w:val="20"/>
              </w:rPr>
            </w:pPr>
            <w:r w:rsidRPr="0033336F">
              <w:rPr>
                <w:rFonts w:ascii="Arial" w:eastAsia="Times New Roman" w:hAnsi="Arial" w:cs="Arial"/>
                <w:sz w:val="20"/>
                <w:szCs w:val="20"/>
              </w:rPr>
              <w:t>Program Services</w:t>
            </w:r>
          </w:p>
        </w:tc>
        <w:tc>
          <w:tcPr>
            <w:tcW w:w="1210" w:type="dxa"/>
            <w:tcBorders>
              <w:top w:val="nil"/>
              <w:left w:val="nil"/>
              <w:bottom w:val="nil"/>
              <w:right w:val="nil"/>
            </w:tcBorders>
            <w:shd w:val="clear" w:color="auto" w:fill="auto"/>
            <w:noWrap/>
            <w:vAlign w:val="bottom"/>
            <w:hideMark/>
          </w:tcPr>
          <w:p w14:paraId="6DACC2AF" w14:textId="77777777" w:rsidR="0033336F" w:rsidRPr="0033336F" w:rsidRDefault="0033336F" w:rsidP="0033336F">
            <w:pPr>
              <w:spacing w:after="0" w:line="240" w:lineRule="auto"/>
              <w:jc w:val="right"/>
              <w:rPr>
                <w:rFonts w:ascii="Arial" w:eastAsia="Times New Roman" w:hAnsi="Arial" w:cs="Arial"/>
                <w:sz w:val="20"/>
                <w:szCs w:val="20"/>
              </w:rPr>
            </w:pPr>
            <w:r w:rsidRPr="0033336F">
              <w:rPr>
                <w:rFonts w:ascii="Arial" w:eastAsia="Times New Roman" w:hAnsi="Arial" w:cs="Arial"/>
                <w:sz w:val="20"/>
                <w:szCs w:val="20"/>
              </w:rPr>
              <w:t>$3,822,133</w:t>
            </w:r>
          </w:p>
        </w:tc>
        <w:tc>
          <w:tcPr>
            <w:tcW w:w="955" w:type="dxa"/>
            <w:tcBorders>
              <w:top w:val="nil"/>
              <w:left w:val="nil"/>
              <w:bottom w:val="nil"/>
              <w:right w:val="nil"/>
            </w:tcBorders>
            <w:shd w:val="clear" w:color="auto" w:fill="auto"/>
            <w:noWrap/>
            <w:vAlign w:val="bottom"/>
            <w:hideMark/>
          </w:tcPr>
          <w:p w14:paraId="17B59A87" w14:textId="77777777" w:rsidR="0033336F" w:rsidRPr="0033336F" w:rsidRDefault="0033336F" w:rsidP="0033336F">
            <w:pPr>
              <w:spacing w:after="0" w:line="240" w:lineRule="auto"/>
              <w:jc w:val="right"/>
              <w:rPr>
                <w:rFonts w:ascii="Arial" w:eastAsia="Times New Roman" w:hAnsi="Arial" w:cs="Arial"/>
                <w:sz w:val="20"/>
                <w:szCs w:val="20"/>
              </w:rPr>
            </w:pPr>
          </w:p>
        </w:tc>
      </w:tr>
      <w:tr w:rsidR="0033336F" w:rsidRPr="0033336F" w14:paraId="37820360" w14:textId="77777777" w:rsidTr="0033336F">
        <w:trPr>
          <w:trHeight w:val="264"/>
        </w:trPr>
        <w:tc>
          <w:tcPr>
            <w:tcW w:w="2790" w:type="dxa"/>
            <w:tcBorders>
              <w:top w:val="nil"/>
              <w:left w:val="nil"/>
              <w:bottom w:val="nil"/>
              <w:right w:val="nil"/>
            </w:tcBorders>
            <w:shd w:val="clear" w:color="auto" w:fill="auto"/>
            <w:noWrap/>
            <w:vAlign w:val="bottom"/>
            <w:hideMark/>
          </w:tcPr>
          <w:p w14:paraId="7305F9B4" w14:textId="77777777" w:rsidR="0033336F" w:rsidRPr="0033336F" w:rsidRDefault="0033336F" w:rsidP="0033336F">
            <w:pPr>
              <w:spacing w:after="0" w:line="240" w:lineRule="auto"/>
              <w:rPr>
                <w:rFonts w:ascii="Arial" w:eastAsia="Times New Roman" w:hAnsi="Arial" w:cs="Arial"/>
                <w:sz w:val="20"/>
                <w:szCs w:val="20"/>
              </w:rPr>
            </w:pPr>
            <w:r w:rsidRPr="0033336F">
              <w:rPr>
                <w:rFonts w:ascii="Arial" w:eastAsia="Times New Roman" w:hAnsi="Arial" w:cs="Arial"/>
                <w:sz w:val="20"/>
                <w:szCs w:val="20"/>
              </w:rPr>
              <w:t>Management &amp; General</w:t>
            </w:r>
          </w:p>
        </w:tc>
        <w:tc>
          <w:tcPr>
            <w:tcW w:w="1210" w:type="dxa"/>
            <w:tcBorders>
              <w:top w:val="nil"/>
              <w:left w:val="nil"/>
              <w:bottom w:val="nil"/>
              <w:right w:val="nil"/>
            </w:tcBorders>
            <w:shd w:val="clear" w:color="auto" w:fill="auto"/>
            <w:noWrap/>
            <w:vAlign w:val="bottom"/>
            <w:hideMark/>
          </w:tcPr>
          <w:p w14:paraId="474975F0" w14:textId="77777777" w:rsidR="0033336F" w:rsidRPr="0033336F" w:rsidRDefault="0033336F" w:rsidP="0033336F">
            <w:pPr>
              <w:spacing w:after="0" w:line="240" w:lineRule="auto"/>
              <w:jc w:val="right"/>
              <w:rPr>
                <w:rFonts w:ascii="Arial" w:eastAsia="Times New Roman" w:hAnsi="Arial" w:cs="Arial"/>
                <w:sz w:val="20"/>
                <w:szCs w:val="20"/>
                <w:u w:val="single"/>
              </w:rPr>
            </w:pPr>
            <w:r w:rsidRPr="0033336F">
              <w:rPr>
                <w:rFonts w:ascii="Arial" w:eastAsia="Times New Roman" w:hAnsi="Arial" w:cs="Arial"/>
                <w:sz w:val="20"/>
                <w:szCs w:val="20"/>
                <w:u w:val="single"/>
              </w:rPr>
              <w:t>$448,410</w:t>
            </w:r>
          </w:p>
        </w:tc>
        <w:tc>
          <w:tcPr>
            <w:tcW w:w="955" w:type="dxa"/>
            <w:tcBorders>
              <w:top w:val="nil"/>
              <w:left w:val="nil"/>
              <w:bottom w:val="nil"/>
              <w:right w:val="nil"/>
            </w:tcBorders>
            <w:shd w:val="clear" w:color="auto" w:fill="auto"/>
            <w:noWrap/>
            <w:vAlign w:val="bottom"/>
            <w:hideMark/>
          </w:tcPr>
          <w:p w14:paraId="683E424A" w14:textId="77777777" w:rsidR="0033336F" w:rsidRPr="0033336F" w:rsidRDefault="0033336F" w:rsidP="0033336F">
            <w:pPr>
              <w:spacing w:after="0" w:line="240" w:lineRule="auto"/>
              <w:jc w:val="right"/>
              <w:rPr>
                <w:rFonts w:ascii="Arial" w:eastAsia="Times New Roman" w:hAnsi="Arial" w:cs="Arial"/>
                <w:sz w:val="20"/>
                <w:szCs w:val="20"/>
                <w:u w:val="single"/>
              </w:rPr>
            </w:pPr>
          </w:p>
        </w:tc>
      </w:tr>
      <w:tr w:rsidR="0033336F" w:rsidRPr="0033336F" w14:paraId="472A2722" w14:textId="77777777" w:rsidTr="0033336F">
        <w:trPr>
          <w:trHeight w:val="264"/>
        </w:trPr>
        <w:tc>
          <w:tcPr>
            <w:tcW w:w="2790" w:type="dxa"/>
            <w:tcBorders>
              <w:top w:val="nil"/>
              <w:left w:val="nil"/>
              <w:bottom w:val="nil"/>
              <w:right w:val="nil"/>
            </w:tcBorders>
            <w:shd w:val="clear" w:color="auto" w:fill="auto"/>
            <w:noWrap/>
            <w:vAlign w:val="bottom"/>
            <w:hideMark/>
          </w:tcPr>
          <w:p w14:paraId="11C84255" w14:textId="77777777" w:rsidR="0033336F" w:rsidRPr="0033336F" w:rsidRDefault="0033336F" w:rsidP="0033336F">
            <w:pPr>
              <w:spacing w:after="0" w:line="240" w:lineRule="auto"/>
              <w:rPr>
                <w:rFonts w:ascii="Times New Roman" w:eastAsia="Times New Roman" w:hAnsi="Times New Roman" w:cs="Times New Roman"/>
                <w:sz w:val="20"/>
                <w:szCs w:val="20"/>
              </w:rPr>
            </w:pPr>
          </w:p>
        </w:tc>
        <w:tc>
          <w:tcPr>
            <w:tcW w:w="1210" w:type="dxa"/>
            <w:tcBorders>
              <w:top w:val="nil"/>
              <w:left w:val="nil"/>
              <w:bottom w:val="nil"/>
              <w:right w:val="nil"/>
            </w:tcBorders>
            <w:shd w:val="clear" w:color="auto" w:fill="auto"/>
            <w:noWrap/>
            <w:vAlign w:val="bottom"/>
            <w:hideMark/>
          </w:tcPr>
          <w:p w14:paraId="4AA58328" w14:textId="77777777" w:rsidR="0033336F" w:rsidRPr="0033336F" w:rsidRDefault="0033336F" w:rsidP="0033336F">
            <w:pPr>
              <w:spacing w:after="0" w:line="240" w:lineRule="auto"/>
              <w:jc w:val="right"/>
              <w:rPr>
                <w:rFonts w:ascii="Arial" w:eastAsia="Times New Roman" w:hAnsi="Arial" w:cs="Arial"/>
                <w:sz w:val="20"/>
                <w:szCs w:val="20"/>
              </w:rPr>
            </w:pPr>
            <w:r w:rsidRPr="0033336F">
              <w:rPr>
                <w:rFonts w:ascii="Arial" w:eastAsia="Times New Roman" w:hAnsi="Arial" w:cs="Arial"/>
                <w:sz w:val="20"/>
                <w:szCs w:val="20"/>
              </w:rPr>
              <w:t>$4,270,543</w:t>
            </w:r>
          </w:p>
        </w:tc>
        <w:tc>
          <w:tcPr>
            <w:tcW w:w="955" w:type="dxa"/>
            <w:tcBorders>
              <w:top w:val="nil"/>
              <w:left w:val="nil"/>
              <w:bottom w:val="nil"/>
              <w:right w:val="nil"/>
            </w:tcBorders>
            <w:shd w:val="clear" w:color="auto" w:fill="auto"/>
            <w:noWrap/>
            <w:vAlign w:val="bottom"/>
            <w:hideMark/>
          </w:tcPr>
          <w:p w14:paraId="4AA56BEC" w14:textId="77777777" w:rsidR="0033336F" w:rsidRPr="0033336F" w:rsidRDefault="0033336F" w:rsidP="0033336F">
            <w:pPr>
              <w:spacing w:after="0" w:line="240" w:lineRule="auto"/>
              <w:jc w:val="right"/>
              <w:rPr>
                <w:rFonts w:ascii="Arial" w:eastAsia="Times New Roman" w:hAnsi="Arial" w:cs="Arial"/>
                <w:sz w:val="20"/>
                <w:szCs w:val="20"/>
              </w:rPr>
            </w:pPr>
          </w:p>
        </w:tc>
      </w:tr>
      <w:bookmarkEnd w:id="6"/>
      <w:bookmarkEnd w:id="7"/>
    </w:tbl>
    <w:p w14:paraId="372C1A7E" w14:textId="77777777" w:rsidR="00133E4F" w:rsidRPr="002C6D06" w:rsidRDefault="00133E4F" w:rsidP="005A34C2">
      <w:pPr>
        <w:pStyle w:val="ListParagraph"/>
        <w:rPr>
          <w:color w:val="000000" w:themeColor="text1"/>
          <w:highlight w:val="yellow"/>
        </w:rPr>
      </w:pPr>
    </w:p>
    <w:bookmarkEnd w:id="5"/>
    <w:p w14:paraId="32013721" w14:textId="77777777" w:rsidR="00642AAF" w:rsidRPr="002C6D06" w:rsidRDefault="00642AAF" w:rsidP="00642AAF">
      <w:pPr>
        <w:rPr>
          <w:rFonts w:ascii="Times New Roman" w:hAnsi="Times New Roman" w:cs="Times New Roman"/>
          <w:sz w:val="24"/>
          <w:szCs w:val="24"/>
          <w:highlight w:val="yellow"/>
        </w:rPr>
      </w:pPr>
    </w:p>
    <w:p w14:paraId="73ACC148" w14:textId="77777777" w:rsidR="00642AAF" w:rsidRPr="0033336F" w:rsidRDefault="00642AAF" w:rsidP="00F510B3">
      <w:pPr>
        <w:rPr>
          <w:color w:val="000000" w:themeColor="text1"/>
          <w:sz w:val="16"/>
          <w:szCs w:val="16"/>
        </w:rPr>
      </w:pPr>
      <w:r w:rsidRPr="0033336F">
        <w:rPr>
          <w:rFonts w:ascii="Times New Roman" w:hAnsi="Times New Roman" w:cs="Times New Roman"/>
          <w:sz w:val="24"/>
          <w:szCs w:val="24"/>
        </w:rPr>
        <w:t>Pg.8</w:t>
      </w:r>
      <w:r w:rsidRPr="0033336F">
        <w:rPr>
          <w:rFonts w:ascii="Times New Roman" w:hAnsi="Times New Roman" w:cs="Times New Roman"/>
          <w:sz w:val="24"/>
          <w:szCs w:val="24"/>
        </w:rPr>
        <w:br/>
      </w:r>
      <w:r w:rsidRPr="0033336F">
        <w:rPr>
          <w:rFonts w:ascii="Times New Roman" w:hAnsi="Times New Roman" w:cs="Times New Roman"/>
          <w:b/>
          <w:sz w:val="24"/>
          <w:szCs w:val="24"/>
        </w:rPr>
        <w:t>BACK PAGE</w:t>
      </w:r>
      <w:r w:rsidRPr="0033336F">
        <w:rPr>
          <w:rFonts w:ascii="Times New Roman" w:hAnsi="Times New Roman" w:cs="Times New Roman"/>
          <w:b/>
          <w:sz w:val="24"/>
          <w:szCs w:val="24"/>
        </w:rPr>
        <w:br/>
      </w:r>
    </w:p>
    <w:p w14:paraId="457FCE42" w14:textId="77777777" w:rsidR="00642AAF" w:rsidRPr="0033336F" w:rsidRDefault="00642AAF" w:rsidP="00F510B3">
      <w:pPr>
        <w:rPr>
          <w:color w:val="000000" w:themeColor="text1"/>
        </w:rPr>
      </w:pPr>
      <w:r w:rsidRPr="0033336F">
        <w:rPr>
          <w:color w:val="000000" w:themeColor="text1"/>
        </w:rPr>
        <w:t>MPAS Logo</w:t>
      </w:r>
    </w:p>
    <w:p w14:paraId="5318916B" w14:textId="77777777" w:rsidR="00642AAF" w:rsidRPr="0033336F" w:rsidRDefault="00642AAF" w:rsidP="00F510B3">
      <w:pPr>
        <w:spacing w:after="0" w:line="240" w:lineRule="auto"/>
        <w:rPr>
          <w:color w:val="000000" w:themeColor="text1"/>
        </w:rPr>
      </w:pPr>
      <w:r w:rsidRPr="0033336F">
        <w:rPr>
          <w:color w:val="000000" w:themeColor="text1"/>
        </w:rPr>
        <w:t>4095 Legacy Parkway, Suite 500</w:t>
      </w:r>
    </w:p>
    <w:p w14:paraId="708F8EBC" w14:textId="77777777" w:rsidR="00642AAF" w:rsidRPr="0033336F" w:rsidRDefault="00642AAF" w:rsidP="00F510B3">
      <w:pPr>
        <w:spacing w:after="0" w:line="240" w:lineRule="auto"/>
        <w:rPr>
          <w:color w:val="000000" w:themeColor="text1"/>
        </w:rPr>
      </w:pPr>
      <w:r w:rsidRPr="0033336F">
        <w:rPr>
          <w:color w:val="000000" w:themeColor="text1"/>
        </w:rPr>
        <w:t>Lansing, MI 48911-4263</w:t>
      </w:r>
    </w:p>
    <w:p w14:paraId="4E63AC78" w14:textId="77777777" w:rsidR="00642AAF" w:rsidRPr="0033336F" w:rsidRDefault="00642AAF" w:rsidP="00F510B3">
      <w:pPr>
        <w:spacing w:after="0" w:line="240" w:lineRule="auto"/>
        <w:rPr>
          <w:color w:val="000000" w:themeColor="text1"/>
        </w:rPr>
      </w:pPr>
      <w:r w:rsidRPr="0033336F">
        <w:rPr>
          <w:color w:val="000000" w:themeColor="text1"/>
        </w:rPr>
        <w:t>517.487.1755 ● 800.288.5923 (Voice)</w:t>
      </w:r>
    </w:p>
    <w:p w14:paraId="60DC6044" w14:textId="77777777" w:rsidR="00642AAF" w:rsidRPr="0033336F" w:rsidRDefault="00642AAF" w:rsidP="00F510B3">
      <w:pPr>
        <w:spacing w:after="0" w:line="240" w:lineRule="auto"/>
        <w:rPr>
          <w:color w:val="000000" w:themeColor="text1"/>
        </w:rPr>
      </w:pPr>
      <w:r w:rsidRPr="0033336F">
        <w:rPr>
          <w:color w:val="000000" w:themeColor="text1"/>
        </w:rPr>
        <w:t>517.374.4687 (TTY)</w:t>
      </w:r>
    </w:p>
    <w:p w14:paraId="01660765" w14:textId="77777777" w:rsidR="00642AAF" w:rsidRPr="0033336F" w:rsidRDefault="00642AAF" w:rsidP="00F510B3">
      <w:pPr>
        <w:rPr>
          <w:color w:val="000000" w:themeColor="text1"/>
        </w:rPr>
      </w:pPr>
      <w:r w:rsidRPr="0033336F">
        <w:rPr>
          <w:color w:val="000000" w:themeColor="text1"/>
        </w:rPr>
        <w:t>Fax 517.487.0827</w:t>
      </w:r>
    </w:p>
    <w:p w14:paraId="42365661" w14:textId="77777777" w:rsidR="00642AAF" w:rsidRPr="0033336F" w:rsidRDefault="00B97EDF" w:rsidP="00F510B3">
      <w:pPr>
        <w:rPr>
          <w:rFonts w:cstheme="minorHAnsi"/>
          <w:color w:val="000000" w:themeColor="text1"/>
        </w:rPr>
      </w:pPr>
      <w:hyperlink r:id="rId10" w:history="1">
        <w:r w:rsidR="00642AAF" w:rsidRPr="0033336F">
          <w:rPr>
            <w:rFonts w:cstheme="minorHAnsi"/>
            <w:color w:val="000000" w:themeColor="text1"/>
          </w:rPr>
          <w:t>www.mpas.org</w:t>
        </w:r>
      </w:hyperlink>
    </w:p>
    <w:p w14:paraId="399C92EB" w14:textId="77777777" w:rsidR="00642AAF" w:rsidRPr="007771C3" w:rsidRDefault="00642AAF" w:rsidP="00F510B3">
      <w:pPr>
        <w:rPr>
          <w:rFonts w:cstheme="minorHAnsi"/>
          <w:color w:val="000000" w:themeColor="text1"/>
        </w:rPr>
      </w:pPr>
      <w:r w:rsidRPr="007771C3">
        <w:rPr>
          <w:rFonts w:cstheme="minorHAnsi"/>
          <w:color w:val="000000" w:themeColor="text1"/>
        </w:rPr>
        <w:t>Find us on Facebook</w:t>
      </w:r>
    </w:p>
    <w:p w14:paraId="46BD11D8" w14:textId="77777777" w:rsidR="00642AAF" w:rsidRPr="007771C3" w:rsidRDefault="00AB76AD" w:rsidP="00F510B3">
      <w:pPr>
        <w:widowControl w:val="0"/>
        <w:autoSpaceDE w:val="0"/>
        <w:autoSpaceDN w:val="0"/>
        <w:adjustRightInd w:val="0"/>
        <w:spacing w:after="0" w:line="240" w:lineRule="auto"/>
        <w:rPr>
          <w:rFonts w:cstheme="minorHAnsi"/>
          <w:b/>
          <w:u w:val="single"/>
        </w:rPr>
      </w:pPr>
      <w:r w:rsidRPr="007771C3">
        <w:rPr>
          <w:rFonts w:cstheme="minorHAnsi"/>
          <w:b/>
          <w:u w:val="single"/>
        </w:rPr>
        <w:t>201</w:t>
      </w:r>
      <w:r w:rsidR="0033336F" w:rsidRPr="007771C3">
        <w:rPr>
          <w:rFonts w:cstheme="minorHAnsi"/>
          <w:b/>
          <w:u w:val="single"/>
        </w:rPr>
        <w:t>9</w:t>
      </w:r>
      <w:r w:rsidRPr="007771C3">
        <w:rPr>
          <w:rFonts w:cstheme="minorHAnsi"/>
          <w:b/>
          <w:u w:val="single"/>
        </w:rPr>
        <w:t xml:space="preserve"> </w:t>
      </w:r>
      <w:r w:rsidR="00642AAF" w:rsidRPr="007771C3">
        <w:rPr>
          <w:rFonts w:cstheme="minorHAnsi"/>
          <w:b/>
          <w:u w:val="single"/>
        </w:rPr>
        <w:t>Board of Directors</w:t>
      </w:r>
    </w:p>
    <w:p w14:paraId="5E626874" w14:textId="77777777" w:rsidR="00563A86" w:rsidRPr="007771C3" w:rsidRDefault="00563A86" w:rsidP="00F510B3">
      <w:pPr>
        <w:widowControl w:val="0"/>
        <w:autoSpaceDE w:val="0"/>
        <w:autoSpaceDN w:val="0"/>
        <w:adjustRightInd w:val="0"/>
        <w:spacing w:after="0" w:line="240" w:lineRule="auto"/>
        <w:rPr>
          <w:rFonts w:eastAsia="Times New Roman" w:cstheme="minorHAnsi"/>
        </w:rPr>
      </w:pPr>
      <w:r w:rsidRPr="007771C3">
        <w:rPr>
          <w:rFonts w:eastAsia="Times New Roman" w:cstheme="minorHAnsi"/>
          <w:b/>
          <w:bCs/>
        </w:rPr>
        <w:t>John McCulloch</w:t>
      </w:r>
    </w:p>
    <w:p w14:paraId="004E13F2" w14:textId="77777777" w:rsidR="005A34C2" w:rsidRPr="007771C3" w:rsidRDefault="005A34C2" w:rsidP="00F510B3">
      <w:pPr>
        <w:widowControl w:val="0"/>
        <w:autoSpaceDE w:val="0"/>
        <w:autoSpaceDN w:val="0"/>
        <w:adjustRightInd w:val="0"/>
        <w:spacing w:after="0" w:line="240" w:lineRule="auto"/>
        <w:rPr>
          <w:rFonts w:eastAsia="Times New Roman" w:cstheme="minorHAnsi"/>
        </w:rPr>
      </w:pPr>
      <w:r w:rsidRPr="007771C3">
        <w:rPr>
          <w:rFonts w:eastAsia="Times New Roman" w:cstheme="minorHAnsi"/>
          <w:i/>
          <w:iCs/>
        </w:rPr>
        <w:t xml:space="preserve">President </w:t>
      </w:r>
    </w:p>
    <w:p w14:paraId="4E5FCA4F" w14:textId="77777777" w:rsidR="00563A86" w:rsidRPr="007771C3" w:rsidRDefault="00563A86" w:rsidP="00F510B3">
      <w:pPr>
        <w:widowControl w:val="0"/>
        <w:autoSpaceDE w:val="0"/>
        <w:autoSpaceDN w:val="0"/>
        <w:adjustRightInd w:val="0"/>
        <w:spacing w:after="0" w:line="240" w:lineRule="auto"/>
        <w:rPr>
          <w:rFonts w:eastAsia="Times New Roman" w:cstheme="minorHAnsi"/>
        </w:rPr>
      </w:pPr>
      <w:r w:rsidRPr="007771C3">
        <w:rPr>
          <w:rFonts w:eastAsia="Times New Roman" w:cstheme="minorHAnsi"/>
        </w:rPr>
        <w:t>Royal Oak</w:t>
      </w:r>
    </w:p>
    <w:p w14:paraId="4BE116A9" w14:textId="77777777" w:rsidR="00563A86" w:rsidRPr="007771C3" w:rsidRDefault="00563A86" w:rsidP="00F510B3">
      <w:pPr>
        <w:widowControl w:val="0"/>
        <w:autoSpaceDE w:val="0"/>
        <w:autoSpaceDN w:val="0"/>
        <w:adjustRightInd w:val="0"/>
        <w:spacing w:after="0" w:line="240" w:lineRule="auto"/>
        <w:rPr>
          <w:rFonts w:eastAsia="Times New Roman" w:cstheme="minorHAnsi"/>
        </w:rPr>
      </w:pPr>
    </w:p>
    <w:p w14:paraId="152F3115" w14:textId="77777777" w:rsidR="00563A86" w:rsidRPr="007771C3" w:rsidRDefault="00563A86" w:rsidP="00F510B3">
      <w:pPr>
        <w:widowControl w:val="0"/>
        <w:autoSpaceDE w:val="0"/>
        <w:autoSpaceDN w:val="0"/>
        <w:adjustRightInd w:val="0"/>
        <w:spacing w:after="0" w:line="240" w:lineRule="auto"/>
        <w:rPr>
          <w:rFonts w:eastAsia="Times New Roman" w:cstheme="minorHAnsi"/>
        </w:rPr>
      </w:pPr>
      <w:r w:rsidRPr="007771C3">
        <w:rPr>
          <w:rFonts w:eastAsia="Times New Roman" w:cstheme="minorHAnsi"/>
          <w:b/>
        </w:rPr>
        <w:t>Veda A. Sharp</w:t>
      </w:r>
    </w:p>
    <w:p w14:paraId="4E7AA461" w14:textId="77777777" w:rsidR="005A34C2" w:rsidRPr="007771C3" w:rsidRDefault="005A34C2" w:rsidP="00F510B3">
      <w:pPr>
        <w:widowControl w:val="0"/>
        <w:autoSpaceDE w:val="0"/>
        <w:autoSpaceDN w:val="0"/>
        <w:adjustRightInd w:val="0"/>
        <w:spacing w:after="0" w:line="240" w:lineRule="auto"/>
        <w:rPr>
          <w:rFonts w:eastAsia="Times New Roman" w:cstheme="minorHAnsi"/>
          <w:i/>
          <w:iCs/>
        </w:rPr>
      </w:pPr>
      <w:r w:rsidRPr="007771C3">
        <w:rPr>
          <w:rFonts w:eastAsia="Times New Roman" w:cstheme="minorHAnsi"/>
          <w:i/>
          <w:iCs/>
        </w:rPr>
        <w:t>1st Vice President</w:t>
      </w:r>
    </w:p>
    <w:p w14:paraId="52010E74" w14:textId="77777777" w:rsidR="00563A86" w:rsidRPr="007771C3" w:rsidRDefault="00563A86" w:rsidP="00F510B3">
      <w:pPr>
        <w:widowControl w:val="0"/>
        <w:autoSpaceDE w:val="0"/>
        <w:autoSpaceDN w:val="0"/>
        <w:adjustRightInd w:val="0"/>
        <w:spacing w:after="0" w:line="240" w:lineRule="auto"/>
        <w:rPr>
          <w:rFonts w:eastAsia="Times New Roman" w:cstheme="minorHAnsi"/>
        </w:rPr>
      </w:pPr>
      <w:r w:rsidRPr="007771C3">
        <w:rPr>
          <w:rFonts w:eastAsia="Times New Roman" w:cstheme="minorHAnsi"/>
        </w:rPr>
        <w:t>Detroit</w:t>
      </w:r>
    </w:p>
    <w:p w14:paraId="0D946397" w14:textId="77777777" w:rsidR="005A34C2" w:rsidRPr="007771C3" w:rsidRDefault="005A34C2" w:rsidP="00F510B3">
      <w:pPr>
        <w:widowControl w:val="0"/>
        <w:autoSpaceDE w:val="0"/>
        <w:autoSpaceDN w:val="0"/>
        <w:adjustRightInd w:val="0"/>
        <w:spacing w:after="0" w:line="240" w:lineRule="auto"/>
        <w:rPr>
          <w:rFonts w:eastAsia="Times New Roman" w:cstheme="minorHAnsi"/>
          <w:b/>
          <w:bCs/>
        </w:rPr>
      </w:pPr>
    </w:p>
    <w:p w14:paraId="10BD5D78" w14:textId="77777777" w:rsidR="00563A86" w:rsidRPr="007771C3" w:rsidRDefault="007771C3" w:rsidP="00F510B3">
      <w:pPr>
        <w:widowControl w:val="0"/>
        <w:autoSpaceDE w:val="0"/>
        <w:autoSpaceDN w:val="0"/>
        <w:adjustRightInd w:val="0"/>
        <w:spacing w:after="0" w:line="240" w:lineRule="auto"/>
        <w:rPr>
          <w:rFonts w:eastAsia="Times New Roman" w:cstheme="minorHAnsi"/>
        </w:rPr>
      </w:pPr>
      <w:r w:rsidRPr="007771C3">
        <w:rPr>
          <w:rFonts w:eastAsia="Times New Roman" w:cstheme="minorHAnsi"/>
          <w:b/>
        </w:rPr>
        <w:t>Hansen Clarke</w:t>
      </w:r>
    </w:p>
    <w:p w14:paraId="4BB76E41" w14:textId="77777777" w:rsidR="00563A86" w:rsidRPr="007771C3" w:rsidRDefault="00563A86" w:rsidP="00F510B3">
      <w:pPr>
        <w:widowControl w:val="0"/>
        <w:autoSpaceDE w:val="0"/>
        <w:autoSpaceDN w:val="0"/>
        <w:adjustRightInd w:val="0"/>
        <w:spacing w:after="0" w:line="240" w:lineRule="auto"/>
        <w:rPr>
          <w:rFonts w:eastAsia="Times New Roman" w:cstheme="minorHAnsi"/>
        </w:rPr>
      </w:pPr>
      <w:r w:rsidRPr="007771C3">
        <w:rPr>
          <w:rFonts w:eastAsia="Times New Roman" w:cstheme="minorHAnsi"/>
          <w:i/>
          <w:iCs/>
        </w:rPr>
        <w:t>2nd Vice President</w:t>
      </w:r>
    </w:p>
    <w:p w14:paraId="570D8D27" w14:textId="77777777" w:rsidR="00563A86" w:rsidRPr="007771C3" w:rsidRDefault="007771C3" w:rsidP="00F510B3">
      <w:pPr>
        <w:widowControl w:val="0"/>
        <w:autoSpaceDE w:val="0"/>
        <w:autoSpaceDN w:val="0"/>
        <w:adjustRightInd w:val="0"/>
        <w:spacing w:after="0" w:line="240" w:lineRule="auto"/>
        <w:rPr>
          <w:rFonts w:eastAsia="Times New Roman" w:cstheme="minorHAnsi"/>
        </w:rPr>
      </w:pPr>
      <w:r w:rsidRPr="007771C3">
        <w:rPr>
          <w:rFonts w:eastAsia="Times New Roman" w:cstheme="minorHAnsi"/>
        </w:rPr>
        <w:t>Detroit</w:t>
      </w:r>
    </w:p>
    <w:p w14:paraId="3DECED55" w14:textId="77777777" w:rsidR="005A34C2" w:rsidRPr="007771C3" w:rsidRDefault="005A34C2" w:rsidP="00F510B3">
      <w:pPr>
        <w:widowControl w:val="0"/>
        <w:autoSpaceDE w:val="0"/>
        <w:autoSpaceDN w:val="0"/>
        <w:adjustRightInd w:val="0"/>
        <w:spacing w:after="0" w:line="240" w:lineRule="auto"/>
        <w:rPr>
          <w:rFonts w:eastAsia="Times New Roman" w:cstheme="minorHAnsi"/>
          <w:b/>
          <w:bCs/>
        </w:rPr>
      </w:pPr>
    </w:p>
    <w:p w14:paraId="45599964" w14:textId="77777777" w:rsidR="00563A86" w:rsidRPr="007771C3" w:rsidRDefault="007771C3" w:rsidP="00F510B3">
      <w:pPr>
        <w:widowControl w:val="0"/>
        <w:autoSpaceDE w:val="0"/>
        <w:autoSpaceDN w:val="0"/>
        <w:adjustRightInd w:val="0"/>
        <w:spacing w:after="0" w:line="240" w:lineRule="auto"/>
        <w:rPr>
          <w:rFonts w:eastAsia="Times New Roman" w:cstheme="minorHAnsi"/>
        </w:rPr>
      </w:pPr>
      <w:r w:rsidRPr="007771C3">
        <w:rPr>
          <w:rFonts w:eastAsia="Times New Roman" w:cstheme="minorHAnsi"/>
          <w:b/>
        </w:rPr>
        <w:t>Jane Shank</w:t>
      </w:r>
    </w:p>
    <w:p w14:paraId="195E5E0F" w14:textId="77777777" w:rsidR="00563A86" w:rsidRPr="007771C3" w:rsidRDefault="00563A86" w:rsidP="00F510B3">
      <w:pPr>
        <w:widowControl w:val="0"/>
        <w:autoSpaceDE w:val="0"/>
        <w:autoSpaceDN w:val="0"/>
        <w:adjustRightInd w:val="0"/>
        <w:spacing w:after="0" w:line="240" w:lineRule="auto"/>
        <w:rPr>
          <w:rFonts w:eastAsia="Times New Roman" w:cstheme="minorHAnsi"/>
          <w:i/>
          <w:iCs/>
        </w:rPr>
      </w:pPr>
      <w:r w:rsidRPr="007771C3">
        <w:rPr>
          <w:rFonts w:eastAsia="Times New Roman" w:cstheme="minorHAnsi"/>
          <w:i/>
          <w:iCs/>
        </w:rPr>
        <w:t>Treasurer</w:t>
      </w:r>
    </w:p>
    <w:p w14:paraId="544B18ED" w14:textId="77777777" w:rsidR="00563A86" w:rsidRPr="007771C3" w:rsidRDefault="007771C3" w:rsidP="00F510B3">
      <w:pPr>
        <w:widowControl w:val="0"/>
        <w:autoSpaceDE w:val="0"/>
        <w:autoSpaceDN w:val="0"/>
        <w:adjustRightInd w:val="0"/>
        <w:spacing w:after="0" w:line="240" w:lineRule="auto"/>
        <w:rPr>
          <w:rFonts w:eastAsia="Times New Roman" w:cstheme="minorHAnsi"/>
        </w:rPr>
      </w:pPr>
      <w:r w:rsidRPr="007771C3">
        <w:rPr>
          <w:rFonts w:eastAsia="Times New Roman" w:cstheme="minorHAnsi"/>
        </w:rPr>
        <w:t>Interlochen</w:t>
      </w:r>
    </w:p>
    <w:p w14:paraId="60080DC5" w14:textId="77777777" w:rsidR="00563A86" w:rsidRPr="007771C3" w:rsidRDefault="00563A86" w:rsidP="00F510B3">
      <w:pPr>
        <w:widowControl w:val="0"/>
        <w:autoSpaceDE w:val="0"/>
        <w:autoSpaceDN w:val="0"/>
        <w:adjustRightInd w:val="0"/>
        <w:spacing w:after="0" w:line="240" w:lineRule="auto"/>
        <w:rPr>
          <w:rFonts w:eastAsia="Times New Roman" w:cstheme="minorHAnsi"/>
        </w:rPr>
      </w:pPr>
    </w:p>
    <w:p w14:paraId="300517F5" w14:textId="77777777" w:rsidR="00563A86" w:rsidRPr="007771C3" w:rsidRDefault="007771C3" w:rsidP="00F510B3">
      <w:pPr>
        <w:widowControl w:val="0"/>
        <w:autoSpaceDE w:val="0"/>
        <w:autoSpaceDN w:val="0"/>
        <w:adjustRightInd w:val="0"/>
        <w:spacing w:after="0" w:line="240" w:lineRule="auto"/>
        <w:rPr>
          <w:rFonts w:eastAsia="Times New Roman" w:cstheme="minorHAnsi"/>
          <w:b/>
        </w:rPr>
      </w:pPr>
      <w:r w:rsidRPr="007771C3">
        <w:rPr>
          <w:rFonts w:eastAsia="Times New Roman" w:cstheme="minorHAnsi"/>
          <w:b/>
        </w:rPr>
        <w:t>Paul Palmer</w:t>
      </w:r>
    </w:p>
    <w:p w14:paraId="4E74E03A" w14:textId="77777777" w:rsidR="00563A86" w:rsidRPr="007771C3" w:rsidRDefault="00563A86" w:rsidP="00F510B3">
      <w:pPr>
        <w:widowControl w:val="0"/>
        <w:autoSpaceDE w:val="0"/>
        <w:autoSpaceDN w:val="0"/>
        <w:adjustRightInd w:val="0"/>
        <w:spacing w:after="0" w:line="240" w:lineRule="auto"/>
        <w:rPr>
          <w:rFonts w:eastAsia="Times New Roman" w:cstheme="minorHAnsi"/>
        </w:rPr>
      </w:pPr>
      <w:r w:rsidRPr="007771C3">
        <w:rPr>
          <w:rFonts w:eastAsia="Times New Roman" w:cstheme="minorHAnsi"/>
          <w:i/>
          <w:iCs/>
        </w:rPr>
        <w:t>Secretary</w:t>
      </w:r>
    </w:p>
    <w:p w14:paraId="74CB032F" w14:textId="77777777" w:rsidR="00563A86" w:rsidRPr="007771C3" w:rsidRDefault="007771C3" w:rsidP="00F510B3">
      <w:pPr>
        <w:widowControl w:val="0"/>
        <w:autoSpaceDE w:val="0"/>
        <w:autoSpaceDN w:val="0"/>
        <w:adjustRightInd w:val="0"/>
        <w:spacing w:after="0" w:line="240" w:lineRule="auto"/>
        <w:rPr>
          <w:rFonts w:eastAsia="Times New Roman" w:cstheme="minorHAnsi"/>
        </w:rPr>
      </w:pPr>
      <w:r w:rsidRPr="007771C3">
        <w:rPr>
          <w:rFonts w:eastAsia="Times New Roman" w:cstheme="minorHAnsi"/>
        </w:rPr>
        <w:t>Lansing</w:t>
      </w:r>
    </w:p>
    <w:p w14:paraId="2B46146B" w14:textId="77777777" w:rsidR="00563A86" w:rsidRPr="007771C3" w:rsidRDefault="00563A86" w:rsidP="00F510B3">
      <w:pPr>
        <w:widowControl w:val="0"/>
        <w:autoSpaceDE w:val="0"/>
        <w:autoSpaceDN w:val="0"/>
        <w:adjustRightInd w:val="0"/>
        <w:spacing w:after="0" w:line="240" w:lineRule="auto"/>
        <w:rPr>
          <w:rFonts w:eastAsia="Times New Roman" w:cstheme="minorHAnsi"/>
        </w:rPr>
      </w:pPr>
    </w:p>
    <w:p w14:paraId="3A8A078A" w14:textId="77777777" w:rsidR="00563A86" w:rsidRPr="007771C3" w:rsidRDefault="00563A86" w:rsidP="00F510B3">
      <w:pPr>
        <w:widowControl w:val="0"/>
        <w:autoSpaceDE w:val="0"/>
        <w:autoSpaceDN w:val="0"/>
        <w:adjustRightInd w:val="0"/>
        <w:spacing w:after="0" w:line="240" w:lineRule="auto"/>
        <w:rPr>
          <w:rFonts w:eastAsia="Times New Roman" w:cstheme="minorHAnsi"/>
        </w:rPr>
      </w:pPr>
      <w:r w:rsidRPr="007771C3">
        <w:rPr>
          <w:rFonts w:eastAsia="Times New Roman" w:cstheme="minorHAnsi"/>
          <w:b/>
          <w:bCs/>
        </w:rPr>
        <w:t>Thomas H. Landry</w:t>
      </w:r>
      <w:r w:rsidRPr="007771C3">
        <w:rPr>
          <w:rFonts w:eastAsia="Times New Roman" w:cstheme="minorHAnsi"/>
        </w:rPr>
        <w:t xml:space="preserve"> </w:t>
      </w:r>
    </w:p>
    <w:p w14:paraId="5C501B96" w14:textId="77777777" w:rsidR="00563A86" w:rsidRPr="007771C3" w:rsidRDefault="00563A86" w:rsidP="00F510B3">
      <w:pPr>
        <w:widowControl w:val="0"/>
        <w:autoSpaceDE w:val="0"/>
        <w:autoSpaceDN w:val="0"/>
        <w:adjustRightInd w:val="0"/>
        <w:spacing w:after="0" w:line="240" w:lineRule="auto"/>
        <w:rPr>
          <w:rFonts w:eastAsia="Times New Roman" w:cstheme="minorHAnsi"/>
        </w:rPr>
      </w:pPr>
      <w:r w:rsidRPr="007771C3">
        <w:rPr>
          <w:rFonts w:eastAsia="Times New Roman" w:cstheme="minorHAnsi"/>
          <w:i/>
          <w:iCs/>
        </w:rPr>
        <w:t>Immediate Past President</w:t>
      </w:r>
      <w:r w:rsidRPr="007771C3">
        <w:rPr>
          <w:rFonts w:eastAsia="Times New Roman" w:cstheme="minorHAnsi"/>
        </w:rPr>
        <w:t xml:space="preserve"> </w:t>
      </w:r>
    </w:p>
    <w:p w14:paraId="083F3D43" w14:textId="77777777" w:rsidR="00563A86" w:rsidRPr="007771C3" w:rsidRDefault="00563A86" w:rsidP="00F510B3">
      <w:pPr>
        <w:widowControl w:val="0"/>
        <w:autoSpaceDE w:val="0"/>
        <w:autoSpaceDN w:val="0"/>
        <w:adjustRightInd w:val="0"/>
        <w:spacing w:after="0" w:line="240" w:lineRule="auto"/>
        <w:rPr>
          <w:rFonts w:eastAsia="Times New Roman" w:cstheme="minorHAnsi"/>
        </w:rPr>
      </w:pPr>
      <w:r w:rsidRPr="007771C3">
        <w:rPr>
          <w:rFonts w:eastAsia="Times New Roman" w:cstheme="minorHAnsi"/>
        </w:rPr>
        <w:t>Highland</w:t>
      </w:r>
    </w:p>
    <w:p w14:paraId="7D1DD8CD" w14:textId="77777777" w:rsidR="00563A86" w:rsidRPr="007771C3" w:rsidRDefault="00563A86" w:rsidP="00F510B3">
      <w:pPr>
        <w:widowControl w:val="0"/>
        <w:autoSpaceDE w:val="0"/>
        <w:autoSpaceDN w:val="0"/>
        <w:adjustRightInd w:val="0"/>
        <w:spacing w:after="0" w:line="240" w:lineRule="auto"/>
        <w:rPr>
          <w:rFonts w:eastAsia="Times New Roman" w:cstheme="minorHAnsi"/>
          <w:b/>
          <w:bCs/>
        </w:rPr>
      </w:pPr>
    </w:p>
    <w:p w14:paraId="7D1329C7" w14:textId="77777777" w:rsidR="00563A86" w:rsidRPr="007771C3" w:rsidRDefault="00563A86" w:rsidP="00F510B3">
      <w:pPr>
        <w:widowControl w:val="0"/>
        <w:autoSpaceDE w:val="0"/>
        <w:autoSpaceDN w:val="0"/>
        <w:adjustRightInd w:val="0"/>
        <w:spacing w:after="0" w:line="240" w:lineRule="auto"/>
        <w:rPr>
          <w:rFonts w:eastAsia="Times New Roman" w:cstheme="minorHAnsi"/>
          <w:b/>
        </w:rPr>
      </w:pPr>
      <w:r w:rsidRPr="007771C3">
        <w:rPr>
          <w:rFonts w:eastAsia="Times New Roman" w:cstheme="minorHAnsi"/>
          <w:b/>
        </w:rPr>
        <w:t>Pamela Bellamy, Ph.D.</w:t>
      </w:r>
    </w:p>
    <w:p w14:paraId="6336BA7E" w14:textId="77777777" w:rsidR="00563A86" w:rsidRPr="007771C3" w:rsidRDefault="00563A86" w:rsidP="00F510B3">
      <w:pPr>
        <w:widowControl w:val="0"/>
        <w:autoSpaceDE w:val="0"/>
        <w:autoSpaceDN w:val="0"/>
        <w:adjustRightInd w:val="0"/>
        <w:spacing w:after="0" w:line="240" w:lineRule="auto"/>
        <w:rPr>
          <w:rFonts w:eastAsia="Times New Roman" w:cstheme="minorHAnsi"/>
        </w:rPr>
      </w:pPr>
      <w:r w:rsidRPr="007771C3">
        <w:rPr>
          <w:rFonts w:eastAsia="Times New Roman" w:cstheme="minorHAnsi"/>
        </w:rPr>
        <w:t>East Lansing</w:t>
      </w:r>
    </w:p>
    <w:p w14:paraId="459D4FB6" w14:textId="77777777" w:rsidR="00563A86" w:rsidRPr="007771C3" w:rsidRDefault="00563A86" w:rsidP="00F510B3">
      <w:pPr>
        <w:widowControl w:val="0"/>
        <w:autoSpaceDE w:val="0"/>
        <w:autoSpaceDN w:val="0"/>
        <w:adjustRightInd w:val="0"/>
        <w:spacing w:after="0" w:line="240" w:lineRule="auto"/>
        <w:rPr>
          <w:rFonts w:eastAsia="Times New Roman" w:cstheme="minorHAnsi"/>
        </w:rPr>
      </w:pPr>
    </w:p>
    <w:p w14:paraId="3F07CE16" w14:textId="77777777" w:rsidR="00563A86" w:rsidRPr="007771C3" w:rsidRDefault="00563A86" w:rsidP="00F510B3">
      <w:pPr>
        <w:widowControl w:val="0"/>
        <w:autoSpaceDE w:val="0"/>
        <w:autoSpaceDN w:val="0"/>
        <w:adjustRightInd w:val="0"/>
        <w:spacing w:after="0" w:line="240" w:lineRule="auto"/>
        <w:rPr>
          <w:rFonts w:eastAsia="Times New Roman" w:cstheme="minorHAnsi"/>
          <w:b/>
        </w:rPr>
      </w:pPr>
      <w:r w:rsidRPr="007771C3">
        <w:rPr>
          <w:rFonts w:eastAsia="Times New Roman" w:cstheme="minorHAnsi"/>
          <w:b/>
        </w:rPr>
        <w:t>Alethea Brinkerhoff</w:t>
      </w:r>
    </w:p>
    <w:p w14:paraId="2979FB15" w14:textId="77777777" w:rsidR="00563A86" w:rsidRPr="007771C3" w:rsidRDefault="00563A86" w:rsidP="00F510B3">
      <w:pPr>
        <w:widowControl w:val="0"/>
        <w:autoSpaceDE w:val="0"/>
        <w:autoSpaceDN w:val="0"/>
        <w:adjustRightInd w:val="0"/>
        <w:spacing w:after="0" w:line="240" w:lineRule="auto"/>
        <w:rPr>
          <w:rFonts w:eastAsia="Times New Roman" w:cstheme="minorHAnsi"/>
        </w:rPr>
      </w:pPr>
      <w:r w:rsidRPr="007771C3">
        <w:rPr>
          <w:rFonts w:eastAsia="Times New Roman" w:cstheme="minorHAnsi"/>
        </w:rPr>
        <w:t>Bloomfield Hills</w:t>
      </w:r>
    </w:p>
    <w:p w14:paraId="47A22D58" w14:textId="77777777" w:rsidR="005A34C2" w:rsidRPr="007771C3" w:rsidRDefault="005A34C2" w:rsidP="00F510B3">
      <w:pPr>
        <w:widowControl w:val="0"/>
        <w:autoSpaceDE w:val="0"/>
        <w:autoSpaceDN w:val="0"/>
        <w:adjustRightInd w:val="0"/>
        <w:spacing w:after="0" w:line="240" w:lineRule="auto"/>
        <w:rPr>
          <w:rFonts w:eastAsia="Times New Roman" w:cstheme="minorHAnsi"/>
          <w:b/>
          <w:bCs/>
        </w:rPr>
      </w:pPr>
    </w:p>
    <w:p w14:paraId="33B26535" w14:textId="77777777" w:rsidR="00563A86" w:rsidRPr="007771C3" w:rsidRDefault="00563A86" w:rsidP="00F510B3">
      <w:pPr>
        <w:widowControl w:val="0"/>
        <w:autoSpaceDE w:val="0"/>
        <w:autoSpaceDN w:val="0"/>
        <w:adjustRightInd w:val="0"/>
        <w:spacing w:after="0" w:line="240" w:lineRule="auto"/>
        <w:rPr>
          <w:rFonts w:eastAsia="Times New Roman" w:cstheme="minorHAnsi"/>
        </w:rPr>
      </w:pPr>
      <w:r w:rsidRPr="007771C3">
        <w:rPr>
          <w:rFonts w:eastAsia="Times New Roman" w:cstheme="minorHAnsi"/>
          <w:b/>
        </w:rPr>
        <w:t>Douglas P. Olsen</w:t>
      </w:r>
      <w:r w:rsidRPr="007771C3">
        <w:rPr>
          <w:rFonts w:eastAsia="Times New Roman" w:cstheme="minorHAnsi"/>
          <w:b/>
        </w:rPr>
        <w:br/>
      </w:r>
      <w:r w:rsidRPr="007771C3">
        <w:rPr>
          <w:rFonts w:eastAsia="Times New Roman" w:cstheme="minorHAnsi"/>
        </w:rPr>
        <w:t>East Lansing</w:t>
      </w:r>
    </w:p>
    <w:p w14:paraId="5DE16CBB" w14:textId="77777777" w:rsidR="00563A86" w:rsidRPr="007771C3" w:rsidRDefault="00563A86" w:rsidP="00F510B3">
      <w:pPr>
        <w:widowControl w:val="0"/>
        <w:autoSpaceDE w:val="0"/>
        <w:autoSpaceDN w:val="0"/>
        <w:adjustRightInd w:val="0"/>
        <w:spacing w:after="0" w:line="240" w:lineRule="auto"/>
        <w:rPr>
          <w:rFonts w:eastAsia="Times New Roman" w:cstheme="minorHAnsi"/>
        </w:rPr>
      </w:pPr>
    </w:p>
    <w:p w14:paraId="2C1530E7" w14:textId="77777777" w:rsidR="00563A86" w:rsidRPr="007771C3" w:rsidRDefault="00563A86" w:rsidP="00F510B3">
      <w:pPr>
        <w:widowControl w:val="0"/>
        <w:autoSpaceDE w:val="0"/>
        <w:autoSpaceDN w:val="0"/>
        <w:adjustRightInd w:val="0"/>
        <w:spacing w:after="0" w:line="240" w:lineRule="auto"/>
        <w:rPr>
          <w:rFonts w:eastAsia="Times New Roman" w:cstheme="minorHAnsi"/>
        </w:rPr>
      </w:pPr>
      <w:r w:rsidRPr="007771C3">
        <w:rPr>
          <w:rFonts w:eastAsia="Times New Roman" w:cstheme="minorHAnsi"/>
          <w:b/>
        </w:rPr>
        <w:t>Selena M. Schmidt</w:t>
      </w:r>
    </w:p>
    <w:p w14:paraId="4401E822" w14:textId="77777777" w:rsidR="00563A86" w:rsidRPr="007771C3" w:rsidRDefault="00563A86" w:rsidP="00F510B3">
      <w:pPr>
        <w:widowControl w:val="0"/>
        <w:autoSpaceDE w:val="0"/>
        <w:autoSpaceDN w:val="0"/>
        <w:adjustRightInd w:val="0"/>
        <w:spacing w:after="0" w:line="240" w:lineRule="auto"/>
        <w:rPr>
          <w:rFonts w:eastAsia="Times New Roman" w:cstheme="minorHAnsi"/>
        </w:rPr>
      </w:pPr>
      <w:r w:rsidRPr="007771C3">
        <w:rPr>
          <w:rFonts w:eastAsia="Times New Roman" w:cstheme="minorHAnsi"/>
        </w:rPr>
        <w:t>Shelby Township</w:t>
      </w:r>
    </w:p>
    <w:p w14:paraId="18332E81" w14:textId="77777777" w:rsidR="00563A86" w:rsidRPr="007771C3" w:rsidRDefault="00563A86" w:rsidP="00F510B3">
      <w:pPr>
        <w:widowControl w:val="0"/>
        <w:autoSpaceDE w:val="0"/>
        <w:autoSpaceDN w:val="0"/>
        <w:adjustRightInd w:val="0"/>
        <w:spacing w:after="0" w:line="240" w:lineRule="auto"/>
        <w:rPr>
          <w:rFonts w:eastAsia="Times New Roman" w:cstheme="minorHAnsi"/>
        </w:rPr>
      </w:pPr>
    </w:p>
    <w:p w14:paraId="7E8BCFA5" w14:textId="77777777" w:rsidR="005A34C2" w:rsidRPr="007771C3" w:rsidRDefault="005A34C2" w:rsidP="00F510B3">
      <w:pPr>
        <w:widowControl w:val="0"/>
        <w:autoSpaceDE w:val="0"/>
        <w:autoSpaceDN w:val="0"/>
        <w:adjustRightInd w:val="0"/>
        <w:spacing w:after="0" w:line="240" w:lineRule="auto"/>
        <w:rPr>
          <w:rFonts w:eastAsia="Times New Roman" w:cstheme="minorHAnsi"/>
          <w:b/>
        </w:rPr>
      </w:pPr>
      <w:r w:rsidRPr="007771C3">
        <w:rPr>
          <w:rFonts w:eastAsia="Times New Roman" w:cstheme="minorHAnsi"/>
          <w:b/>
        </w:rPr>
        <w:t>Mark Stephenson</w:t>
      </w:r>
    </w:p>
    <w:p w14:paraId="54A9E367" w14:textId="77777777" w:rsidR="005A34C2" w:rsidRPr="007771C3" w:rsidRDefault="005A34C2" w:rsidP="00F510B3">
      <w:pPr>
        <w:widowControl w:val="0"/>
        <w:autoSpaceDE w:val="0"/>
        <w:autoSpaceDN w:val="0"/>
        <w:adjustRightInd w:val="0"/>
        <w:spacing w:after="0" w:line="240" w:lineRule="auto"/>
        <w:rPr>
          <w:rFonts w:eastAsia="Times New Roman" w:cstheme="minorHAnsi"/>
        </w:rPr>
      </w:pPr>
      <w:r w:rsidRPr="007771C3">
        <w:rPr>
          <w:rFonts w:eastAsia="Times New Roman" w:cstheme="minorHAnsi"/>
        </w:rPr>
        <w:t>Troy</w:t>
      </w:r>
    </w:p>
    <w:p w14:paraId="1485C701" w14:textId="77777777" w:rsidR="005A34C2" w:rsidRPr="007771C3" w:rsidRDefault="005A34C2" w:rsidP="00F510B3">
      <w:pPr>
        <w:widowControl w:val="0"/>
        <w:autoSpaceDE w:val="0"/>
        <w:autoSpaceDN w:val="0"/>
        <w:adjustRightInd w:val="0"/>
        <w:spacing w:after="0" w:line="240" w:lineRule="auto"/>
        <w:rPr>
          <w:rFonts w:eastAsia="Times New Roman" w:cstheme="minorHAnsi"/>
          <w:b/>
        </w:rPr>
      </w:pPr>
    </w:p>
    <w:p w14:paraId="6B302A02" w14:textId="77777777" w:rsidR="00563A86" w:rsidRPr="007771C3" w:rsidRDefault="00563A86" w:rsidP="00F510B3">
      <w:pPr>
        <w:widowControl w:val="0"/>
        <w:autoSpaceDE w:val="0"/>
        <w:autoSpaceDN w:val="0"/>
        <w:adjustRightInd w:val="0"/>
        <w:spacing w:after="0" w:line="240" w:lineRule="auto"/>
        <w:rPr>
          <w:rFonts w:eastAsia="Times New Roman" w:cstheme="minorHAnsi"/>
          <w:b/>
        </w:rPr>
      </w:pPr>
      <w:r w:rsidRPr="007771C3">
        <w:rPr>
          <w:rFonts w:eastAsia="Times New Roman" w:cstheme="minorHAnsi"/>
          <w:b/>
        </w:rPr>
        <w:t>Mark Wiedelman</w:t>
      </w:r>
      <w:r w:rsidRPr="007771C3">
        <w:rPr>
          <w:rFonts w:eastAsia="Times New Roman" w:cstheme="minorHAnsi"/>
          <w:b/>
        </w:rPr>
        <w:br/>
      </w:r>
      <w:r w:rsidRPr="007771C3">
        <w:rPr>
          <w:rFonts w:eastAsia="Times New Roman" w:cstheme="minorHAnsi"/>
        </w:rPr>
        <w:t>Troy</w:t>
      </w:r>
    </w:p>
    <w:p w14:paraId="31C874DB" w14:textId="77777777" w:rsidR="005A34C2" w:rsidRPr="007771C3" w:rsidRDefault="005A34C2" w:rsidP="00F510B3">
      <w:pPr>
        <w:widowControl w:val="0"/>
        <w:autoSpaceDE w:val="0"/>
        <w:autoSpaceDN w:val="0"/>
        <w:adjustRightInd w:val="0"/>
        <w:spacing w:after="0" w:line="240" w:lineRule="auto"/>
        <w:rPr>
          <w:rFonts w:eastAsia="Times New Roman" w:cstheme="minorHAnsi"/>
          <w:b/>
        </w:rPr>
      </w:pPr>
    </w:p>
    <w:p w14:paraId="7237BF36" w14:textId="77777777" w:rsidR="00642AAF" w:rsidRPr="007771C3" w:rsidRDefault="00AB76AD" w:rsidP="00F510B3">
      <w:pPr>
        <w:widowControl w:val="0"/>
        <w:autoSpaceDE w:val="0"/>
        <w:autoSpaceDN w:val="0"/>
        <w:adjustRightInd w:val="0"/>
        <w:spacing w:after="0" w:line="240" w:lineRule="auto"/>
        <w:rPr>
          <w:rFonts w:cstheme="minorHAnsi"/>
          <w:b/>
          <w:u w:val="single"/>
        </w:rPr>
      </w:pPr>
      <w:r w:rsidRPr="007771C3">
        <w:rPr>
          <w:rFonts w:cstheme="minorHAnsi"/>
          <w:b/>
          <w:u w:val="single"/>
        </w:rPr>
        <w:t>201</w:t>
      </w:r>
      <w:r w:rsidR="007771C3" w:rsidRPr="007771C3">
        <w:rPr>
          <w:rFonts w:cstheme="minorHAnsi"/>
          <w:b/>
          <w:u w:val="single"/>
        </w:rPr>
        <w:t>9</w:t>
      </w:r>
      <w:r w:rsidRPr="007771C3">
        <w:rPr>
          <w:rFonts w:cstheme="minorHAnsi"/>
          <w:b/>
          <w:u w:val="single"/>
        </w:rPr>
        <w:t xml:space="preserve"> </w:t>
      </w:r>
      <w:r w:rsidR="00642AAF" w:rsidRPr="007771C3">
        <w:rPr>
          <w:rFonts w:cstheme="minorHAnsi"/>
          <w:b/>
          <w:u w:val="single"/>
        </w:rPr>
        <w:t>PAIMI Advisory Council</w:t>
      </w:r>
    </w:p>
    <w:p w14:paraId="5FAF69A9" w14:textId="77777777" w:rsidR="00642AAF" w:rsidRPr="007771C3" w:rsidRDefault="007771C3" w:rsidP="00F510B3">
      <w:pPr>
        <w:widowControl w:val="0"/>
        <w:autoSpaceDE w:val="0"/>
        <w:autoSpaceDN w:val="0"/>
        <w:adjustRightInd w:val="0"/>
        <w:spacing w:after="0" w:line="240" w:lineRule="auto"/>
        <w:rPr>
          <w:rFonts w:eastAsia="Times New Roman" w:cstheme="minorHAnsi"/>
          <w:bCs/>
        </w:rPr>
      </w:pPr>
      <w:r w:rsidRPr="007771C3">
        <w:rPr>
          <w:rFonts w:eastAsia="Times New Roman" w:cstheme="minorHAnsi"/>
          <w:b/>
        </w:rPr>
        <w:t>Doug Olsen</w:t>
      </w:r>
      <w:r w:rsidR="00642AAF" w:rsidRPr="007771C3">
        <w:rPr>
          <w:rFonts w:eastAsia="Times New Roman" w:cstheme="minorHAnsi"/>
          <w:b/>
          <w:bCs/>
        </w:rPr>
        <w:t>, Chairperson</w:t>
      </w:r>
    </w:p>
    <w:p w14:paraId="677559B9" w14:textId="77777777" w:rsidR="00642AAF" w:rsidRPr="007771C3" w:rsidRDefault="007771C3" w:rsidP="00F510B3">
      <w:pPr>
        <w:widowControl w:val="0"/>
        <w:autoSpaceDE w:val="0"/>
        <w:autoSpaceDN w:val="0"/>
        <w:adjustRightInd w:val="0"/>
        <w:spacing w:after="0" w:line="240" w:lineRule="auto"/>
        <w:rPr>
          <w:rFonts w:eastAsia="Times New Roman" w:cstheme="minorHAnsi"/>
        </w:rPr>
      </w:pPr>
      <w:r w:rsidRPr="007771C3">
        <w:rPr>
          <w:rFonts w:eastAsia="Times New Roman" w:cstheme="minorHAnsi"/>
        </w:rPr>
        <w:t>East Lansing</w:t>
      </w:r>
    </w:p>
    <w:p w14:paraId="1C000C8A" w14:textId="77777777" w:rsidR="00642AAF" w:rsidRPr="007771C3" w:rsidRDefault="00642AAF" w:rsidP="00F510B3">
      <w:pPr>
        <w:widowControl w:val="0"/>
        <w:autoSpaceDE w:val="0"/>
        <w:autoSpaceDN w:val="0"/>
        <w:adjustRightInd w:val="0"/>
        <w:spacing w:after="0" w:line="240" w:lineRule="auto"/>
        <w:rPr>
          <w:rFonts w:eastAsia="Times New Roman" w:cstheme="minorHAnsi"/>
          <w:b/>
          <w:bCs/>
        </w:rPr>
      </w:pPr>
    </w:p>
    <w:p w14:paraId="48EDC70D" w14:textId="77777777" w:rsidR="007771C3" w:rsidRPr="007771C3" w:rsidRDefault="007771C3" w:rsidP="00F510B3">
      <w:pPr>
        <w:widowControl w:val="0"/>
        <w:autoSpaceDE w:val="0"/>
        <w:autoSpaceDN w:val="0"/>
        <w:adjustRightInd w:val="0"/>
        <w:spacing w:after="0" w:line="240" w:lineRule="auto"/>
        <w:rPr>
          <w:rFonts w:eastAsia="Times New Roman" w:cstheme="minorHAnsi"/>
          <w:b/>
          <w:bCs/>
        </w:rPr>
      </w:pPr>
      <w:r w:rsidRPr="007771C3">
        <w:rPr>
          <w:rFonts w:eastAsia="Times New Roman" w:cstheme="minorHAnsi"/>
          <w:b/>
          <w:bCs/>
        </w:rPr>
        <w:t>Selena M. Schmidt</w:t>
      </w:r>
      <w:r w:rsidRPr="007771C3">
        <w:rPr>
          <w:rFonts w:eastAsia="Times New Roman" w:cstheme="minorHAnsi"/>
          <w:b/>
          <w:bCs/>
        </w:rPr>
        <w:br/>
      </w:r>
      <w:r w:rsidRPr="007771C3">
        <w:rPr>
          <w:rFonts w:eastAsia="Times New Roman" w:cstheme="minorHAnsi"/>
          <w:bCs/>
        </w:rPr>
        <w:t>Shelby Township</w:t>
      </w:r>
    </w:p>
    <w:p w14:paraId="64FA0B0C" w14:textId="77777777" w:rsidR="007771C3" w:rsidRPr="007771C3" w:rsidRDefault="007771C3" w:rsidP="00F510B3">
      <w:pPr>
        <w:widowControl w:val="0"/>
        <w:autoSpaceDE w:val="0"/>
        <w:autoSpaceDN w:val="0"/>
        <w:adjustRightInd w:val="0"/>
        <w:spacing w:after="0" w:line="240" w:lineRule="auto"/>
        <w:rPr>
          <w:rFonts w:eastAsia="Times New Roman" w:cstheme="minorHAnsi"/>
          <w:b/>
          <w:bCs/>
        </w:rPr>
      </w:pPr>
    </w:p>
    <w:p w14:paraId="6786B694" w14:textId="77777777" w:rsidR="00642AAF" w:rsidRPr="007771C3" w:rsidRDefault="00642AAF" w:rsidP="00F510B3">
      <w:pPr>
        <w:widowControl w:val="0"/>
        <w:autoSpaceDE w:val="0"/>
        <w:autoSpaceDN w:val="0"/>
        <w:adjustRightInd w:val="0"/>
        <w:spacing w:after="0" w:line="240" w:lineRule="auto"/>
        <w:rPr>
          <w:rFonts w:eastAsia="Times New Roman" w:cstheme="minorHAnsi"/>
          <w:bCs/>
        </w:rPr>
      </w:pPr>
      <w:r w:rsidRPr="007771C3">
        <w:rPr>
          <w:rFonts w:eastAsia="Times New Roman" w:cstheme="minorHAnsi"/>
          <w:b/>
          <w:bCs/>
        </w:rPr>
        <w:t xml:space="preserve">Jill </w:t>
      </w:r>
      <w:proofErr w:type="spellStart"/>
      <w:r w:rsidRPr="007771C3">
        <w:rPr>
          <w:rFonts w:eastAsia="Times New Roman" w:cstheme="minorHAnsi"/>
          <w:b/>
          <w:bCs/>
        </w:rPr>
        <w:t>Busha</w:t>
      </w:r>
      <w:proofErr w:type="spellEnd"/>
    </w:p>
    <w:p w14:paraId="36174932" w14:textId="77777777" w:rsidR="00642AAF" w:rsidRPr="007771C3" w:rsidRDefault="006615B0" w:rsidP="00F510B3">
      <w:pPr>
        <w:widowControl w:val="0"/>
        <w:autoSpaceDE w:val="0"/>
        <w:autoSpaceDN w:val="0"/>
        <w:adjustRightInd w:val="0"/>
        <w:spacing w:after="0" w:line="240" w:lineRule="auto"/>
        <w:rPr>
          <w:rFonts w:eastAsia="Times New Roman" w:cstheme="minorHAnsi"/>
          <w:bCs/>
        </w:rPr>
      </w:pPr>
      <w:r w:rsidRPr="007771C3">
        <w:rPr>
          <w:rFonts w:eastAsia="Times New Roman" w:cstheme="minorHAnsi"/>
          <w:bCs/>
        </w:rPr>
        <w:t>Lupton</w:t>
      </w:r>
    </w:p>
    <w:p w14:paraId="365FDF8D" w14:textId="77777777" w:rsidR="00642AAF" w:rsidRPr="007771C3" w:rsidRDefault="00642AAF" w:rsidP="00F510B3">
      <w:pPr>
        <w:widowControl w:val="0"/>
        <w:autoSpaceDE w:val="0"/>
        <w:autoSpaceDN w:val="0"/>
        <w:adjustRightInd w:val="0"/>
        <w:spacing w:after="0" w:line="240" w:lineRule="auto"/>
        <w:rPr>
          <w:rFonts w:eastAsia="Times New Roman" w:cstheme="minorHAnsi"/>
          <w:bCs/>
        </w:rPr>
      </w:pPr>
    </w:p>
    <w:p w14:paraId="170FFCA4" w14:textId="77777777" w:rsidR="006615B0" w:rsidRPr="007771C3" w:rsidRDefault="006615B0" w:rsidP="00F510B3">
      <w:pPr>
        <w:widowControl w:val="0"/>
        <w:autoSpaceDE w:val="0"/>
        <w:autoSpaceDN w:val="0"/>
        <w:adjustRightInd w:val="0"/>
        <w:spacing w:after="0" w:line="240" w:lineRule="auto"/>
        <w:rPr>
          <w:rFonts w:eastAsia="Times New Roman" w:cstheme="minorHAnsi"/>
          <w:b/>
        </w:rPr>
      </w:pPr>
      <w:r w:rsidRPr="007771C3">
        <w:rPr>
          <w:rFonts w:eastAsia="Times New Roman" w:cstheme="minorHAnsi"/>
          <w:b/>
        </w:rPr>
        <w:t>Kevin Fischer</w:t>
      </w:r>
      <w:r w:rsidRPr="007771C3">
        <w:rPr>
          <w:rFonts w:eastAsia="Times New Roman" w:cstheme="minorHAnsi"/>
          <w:b/>
        </w:rPr>
        <w:br/>
      </w:r>
      <w:r w:rsidRPr="007771C3">
        <w:rPr>
          <w:rFonts w:eastAsia="Times New Roman" w:cstheme="minorHAnsi"/>
        </w:rPr>
        <w:t>Lansing</w:t>
      </w:r>
    </w:p>
    <w:p w14:paraId="5B5BDFF1" w14:textId="77777777" w:rsidR="006615B0" w:rsidRPr="007771C3" w:rsidRDefault="006615B0" w:rsidP="00F510B3">
      <w:pPr>
        <w:widowControl w:val="0"/>
        <w:autoSpaceDE w:val="0"/>
        <w:autoSpaceDN w:val="0"/>
        <w:adjustRightInd w:val="0"/>
        <w:spacing w:after="0" w:line="240" w:lineRule="auto"/>
        <w:rPr>
          <w:rFonts w:eastAsia="Times New Roman" w:cstheme="minorHAnsi"/>
          <w:b/>
        </w:rPr>
      </w:pPr>
    </w:p>
    <w:p w14:paraId="6EAAFB83" w14:textId="77777777" w:rsidR="006615B0" w:rsidRPr="007771C3" w:rsidRDefault="006615B0" w:rsidP="00F510B3">
      <w:pPr>
        <w:widowControl w:val="0"/>
        <w:autoSpaceDE w:val="0"/>
        <w:autoSpaceDN w:val="0"/>
        <w:adjustRightInd w:val="0"/>
        <w:spacing w:after="0" w:line="240" w:lineRule="auto"/>
        <w:rPr>
          <w:rFonts w:eastAsia="Times New Roman" w:cstheme="minorHAnsi"/>
          <w:b/>
        </w:rPr>
      </w:pPr>
      <w:r w:rsidRPr="007771C3">
        <w:rPr>
          <w:rFonts w:eastAsia="Times New Roman" w:cstheme="minorHAnsi"/>
          <w:b/>
        </w:rPr>
        <w:t>Malkia Newman</w:t>
      </w:r>
      <w:r w:rsidRPr="007771C3">
        <w:rPr>
          <w:rFonts w:eastAsia="Times New Roman" w:cstheme="minorHAnsi"/>
          <w:b/>
        </w:rPr>
        <w:br/>
      </w:r>
      <w:r w:rsidRPr="007771C3">
        <w:rPr>
          <w:rFonts w:eastAsia="Times New Roman" w:cstheme="minorHAnsi"/>
        </w:rPr>
        <w:t>Waterford</w:t>
      </w:r>
      <w:r w:rsidRPr="007771C3">
        <w:rPr>
          <w:rFonts w:eastAsia="Times New Roman" w:cstheme="minorHAnsi"/>
          <w:b/>
        </w:rPr>
        <w:br/>
      </w:r>
    </w:p>
    <w:p w14:paraId="307FBE10" w14:textId="77777777" w:rsidR="00642AAF" w:rsidRPr="007771C3" w:rsidRDefault="00642AAF" w:rsidP="00F510B3">
      <w:pPr>
        <w:widowControl w:val="0"/>
        <w:autoSpaceDE w:val="0"/>
        <w:autoSpaceDN w:val="0"/>
        <w:adjustRightInd w:val="0"/>
        <w:spacing w:after="0" w:line="240" w:lineRule="auto"/>
        <w:rPr>
          <w:rFonts w:eastAsia="Times New Roman" w:cstheme="minorHAnsi"/>
          <w:b/>
        </w:rPr>
      </w:pPr>
      <w:r w:rsidRPr="007771C3">
        <w:rPr>
          <w:rFonts w:eastAsia="Times New Roman" w:cstheme="minorHAnsi"/>
          <w:b/>
        </w:rPr>
        <w:t>Kelly Riegel-Green</w:t>
      </w:r>
    </w:p>
    <w:p w14:paraId="2FAB2DD3" w14:textId="77777777" w:rsidR="00642AAF" w:rsidRPr="007771C3" w:rsidRDefault="00642AAF" w:rsidP="00F510B3">
      <w:pPr>
        <w:widowControl w:val="0"/>
        <w:autoSpaceDE w:val="0"/>
        <w:autoSpaceDN w:val="0"/>
        <w:adjustRightInd w:val="0"/>
        <w:spacing w:after="0" w:line="240" w:lineRule="auto"/>
        <w:rPr>
          <w:rFonts w:eastAsia="Times New Roman" w:cstheme="minorHAnsi"/>
        </w:rPr>
      </w:pPr>
      <w:r w:rsidRPr="007771C3">
        <w:rPr>
          <w:rFonts w:eastAsia="Times New Roman" w:cstheme="minorHAnsi"/>
        </w:rPr>
        <w:t>Clinton Township</w:t>
      </w:r>
    </w:p>
    <w:p w14:paraId="5509D277" w14:textId="77777777" w:rsidR="007E7AF0" w:rsidRPr="007771C3" w:rsidRDefault="007E7AF0" w:rsidP="00F510B3">
      <w:pPr>
        <w:widowControl w:val="0"/>
        <w:autoSpaceDE w:val="0"/>
        <w:autoSpaceDN w:val="0"/>
        <w:adjustRightInd w:val="0"/>
        <w:spacing w:after="0" w:line="240" w:lineRule="auto"/>
        <w:rPr>
          <w:rFonts w:eastAsia="Times New Roman" w:cstheme="minorHAnsi"/>
        </w:rPr>
      </w:pPr>
    </w:p>
    <w:p w14:paraId="74DBFEC3" w14:textId="77777777" w:rsidR="00642AAF" w:rsidRPr="007771C3" w:rsidRDefault="006615B0" w:rsidP="00F510B3">
      <w:pPr>
        <w:widowControl w:val="0"/>
        <w:autoSpaceDE w:val="0"/>
        <w:autoSpaceDN w:val="0"/>
        <w:adjustRightInd w:val="0"/>
        <w:spacing w:after="0" w:line="240" w:lineRule="auto"/>
        <w:rPr>
          <w:rFonts w:eastAsia="Times New Roman" w:cstheme="minorHAnsi"/>
        </w:rPr>
      </w:pPr>
      <w:r w:rsidRPr="007771C3">
        <w:rPr>
          <w:rFonts w:eastAsia="Times New Roman" w:cstheme="minorHAnsi"/>
          <w:b/>
        </w:rPr>
        <w:t>Mark Reinstein</w:t>
      </w:r>
      <w:r w:rsidRPr="007771C3">
        <w:rPr>
          <w:rFonts w:eastAsia="Times New Roman" w:cstheme="minorHAnsi"/>
        </w:rPr>
        <w:br/>
        <w:t>Ann Arbor</w:t>
      </w:r>
    </w:p>
    <w:p w14:paraId="36C96F62" w14:textId="77777777" w:rsidR="007771C3" w:rsidRPr="007771C3" w:rsidRDefault="007771C3" w:rsidP="00F510B3">
      <w:pPr>
        <w:widowControl w:val="0"/>
        <w:autoSpaceDE w:val="0"/>
        <w:autoSpaceDN w:val="0"/>
        <w:adjustRightInd w:val="0"/>
        <w:spacing w:after="0" w:line="240" w:lineRule="auto"/>
        <w:rPr>
          <w:rFonts w:eastAsia="Times New Roman" w:cstheme="minorHAnsi"/>
        </w:rPr>
      </w:pPr>
    </w:p>
    <w:p w14:paraId="68C2D5D8" w14:textId="77777777" w:rsidR="007771C3" w:rsidRPr="007771C3" w:rsidRDefault="007771C3" w:rsidP="00F510B3">
      <w:pPr>
        <w:widowControl w:val="0"/>
        <w:autoSpaceDE w:val="0"/>
        <w:autoSpaceDN w:val="0"/>
        <w:adjustRightInd w:val="0"/>
        <w:spacing w:after="0" w:line="240" w:lineRule="auto"/>
        <w:rPr>
          <w:rFonts w:eastAsia="Times New Roman" w:cstheme="minorHAnsi"/>
          <w:b/>
        </w:rPr>
      </w:pPr>
      <w:r w:rsidRPr="007771C3">
        <w:rPr>
          <w:rFonts w:eastAsia="Times New Roman" w:cstheme="minorHAnsi"/>
          <w:b/>
        </w:rPr>
        <w:t>Marie Jackson</w:t>
      </w:r>
    </w:p>
    <w:p w14:paraId="1592B81B" w14:textId="77777777" w:rsidR="007771C3" w:rsidRPr="007771C3" w:rsidRDefault="007771C3" w:rsidP="00F510B3">
      <w:pPr>
        <w:widowControl w:val="0"/>
        <w:autoSpaceDE w:val="0"/>
        <w:autoSpaceDN w:val="0"/>
        <w:adjustRightInd w:val="0"/>
        <w:spacing w:after="0" w:line="240" w:lineRule="auto"/>
        <w:rPr>
          <w:rFonts w:eastAsia="Times New Roman" w:cstheme="minorHAnsi"/>
          <w:highlight w:val="yellow"/>
        </w:rPr>
      </w:pPr>
      <w:r w:rsidRPr="007771C3">
        <w:rPr>
          <w:rFonts w:eastAsia="Times New Roman" w:cstheme="minorHAnsi"/>
        </w:rPr>
        <w:t>Southfield</w:t>
      </w:r>
      <w:r w:rsidRPr="007771C3">
        <w:rPr>
          <w:rFonts w:eastAsia="Times New Roman" w:cstheme="minorHAnsi"/>
          <w:highlight w:val="yellow"/>
        </w:rPr>
        <w:br/>
      </w:r>
    </w:p>
    <w:p w14:paraId="38ADA838" w14:textId="4F4FDCB2" w:rsidR="00133E4F" w:rsidRPr="00133E4F" w:rsidRDefault="00B96AD1" w:rsidP="00C04FD4">
      <w:pPr>
        <w:autoSpaceDE w:val="0"/>
        <w:autoSpaceDN w:val="0"/>
        <w:adjustRightInd w:val="0"/>
        <w:spacing w:before="100" w:after="100"/>
        <w:jc w:val="both"/>
        <w:rPr>
          <w:color w:val="000000" w:themeColor="text1"/>
        </w:rPr>
      </w:pPr>
      <w:bookmarkStart w:id="8" w:name="_Hlk529975258"/>
      <w:r w:rsidRPr="007771C3">
        <w:rPr>
          <w:rFonts w:ascii="Calibri Light" w:hAnsi="Calibri Light"/>
          <w:i/>
          <w:sz w:val="16"/>
          <w:szCs w:val="16"/>
        </w:rPr>
        <w:lastRenderedPageBreak/>
        <w:t xml:space="preserve">*Michigan Protection &amp; Advocacy Service, Inc. is mandated by federal and state law to protect the legal rights of individuals with disabilities in Michigan. MPAS receives part of its funding from the Administration </w:t>
      </w:r>
      <w:r w:rsidR="007771C3" w:rsidRPr="007771C3">
        <w:rPr>
          <w:rFonts w:ascii="Calibri Light" w:hAnsi="Calibri Light"/>
          <w:i/>
          <w:sz w:val="16"/>
          <w:szCs w:val="16"/>
        </w:rPr>
        <w:t>for Community Living</w:t>
      </w:r>
      <w:r w:rsidRPr="007771C3">
        <w:rPr>
          <w:rFonts w:ascii="Calibri Light" w:hAnsi="Calibri Light"/>
          <w:i/>
          <w:sz w:val="16"/>
          <w:szCs w:val="16"/>
        </w:rPr>
        <w:t>, the Center for Mental Health Services-Substance Abuse and Mental Health Services Administration (SAMHSA), the Rehabilitation Services Administration, and the Social Security Administration. This publication is made possible by support from these federal funders. The contents are solely the responsibility of MPAS and do not necessarily represent the official views of the federal agencies listed above. The Annual Report is funded by the federal appropriations and grants, 9</w:t>
      </w:r>
      <w:r w:rsidR="001A6420" w:rsidRPr="007771C3">
        <w:rPr>
          <w:rFonts w:ascii="Calibri Light" w:hAnsi="Calibri Light"/>
          <w:i/>
          <w:sz w:val="16"/>
          <w:szCs w:val="16"/>
        </w:rPr>
        <w:t>4</w:t>
      </w:r>
      <w:r w:rsidRPr="007771C3">
        <w:rPr>
          <w:rFonts w:ascii="Calibri Light" w:hAnsi="Calibri Light"/>
          <w:i/>
          <w:sz w:val="16"/>
          <w:szCs w:val="16"/>
        </w:rPr>
        <w:t>%; State of Michigan appropriations and grants, 5%; Other</w:t>
      </w:r>
      <w:r w:rsidRPr="00B97EDF">
        <w:rPr>
          <w:rFonts w:ascii="Calibri Light" w:hAnsi="Calibri Light"/>
          <w:iCs/>
          <w:sz w:val="16"/>
          <w:szCs w:val="16"/>
        </w:rPr>
        <w:t xml:space="preserve">, </w:t>
      </w:r>
      <w:r w:rsidR="001A6420" w:rsidRPr="00B97EDF">
        <w:rPr>
          <w:rFonts w:ascii="Calibri Light" w:hAnsi="Calibri Light"/>
          <w:iCs/>
          <w:sz w:val="16"/>
          <w:szCs w:val="16"/>
        </w:rPr>
        <w:t>1</w:t>
      </w:r>
      <w:r w:rsidRPr="00B97EDF">
        <w:rPr>
          <w:rFonts w:ascii="Calibri Light" w:hAnsi="Calibri Light"/>
          <w:iCs/>
          <w:sz w:val="16"/>
          <w:szCs w:val="16"/>
        </w:rPr>
        <w:t xml:space="preserve">%. </w:t>
      </w:r>
      <w:bookmarkEnd w:id="8"/>
      <w:r w:rsidR="00B97EDF" w:rsidRPr="00B97EDF">
        <w:rPr>
          <w:rFonts w:ascii="Calibri Light" w:hAnsi="Calibri Light"/>
          <w:iCs/>
          <w:sz w:val="16"/>
          <w:szCs w:val="16"/>
        </w:rPr>
        <w:t>Total copies 150. Total Cost: $849.41 Cost per issue: $3.95.</w:t>
      </w:r>
    </w:p>
    <w:sectPr w:rsidR="00133E4F" w:rsidRPr="00133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253E5"/>
    <w:multiLevelType w:val="hybridMultilevel"/>
    <w:tmpl w:val="4B6AB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176289"/>
    <w:multiLevelType w:val="hybridMultilevel"/>
    <w:tmpl w:val="B068335A"/>
    <w:lvl w:ilvl="0" w:tplc="2892C742">
      <w:start w:val="1"/>
      <w:numFmt w:val="decimal"/>
      <w:lvlText w:val="%1."/>
      <w:lvlJc w:val="left"/>
      <w:pPr>
        <w:ind w:left="720" w:hanging="360"/>
      </w:pPr>
      <w:rPr>
        <w:rFonts w:ascii="Calibri Light" w:hAnsi="Calibri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464A5D"/>
    <w:multiLevelType w:val="hybridMultilevel"/>
    <w:tmpl w:val="720A5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E7C"/>
    <w:rsid w:val="00051F46"/>
    <w:rsid w:val="000570FF"/>
    <w:rsid w:val="00072743"/>
    <w:rsid w:val="000A385B"/>
    <w:rsid w:val="000C10F2"/>
    <w:rsid w:val="000F7D4D"/>
    <w:rsid w:val="00116EF5"/>
    <w:rsid w:val="00117DF8"/>
    <w:rsid w:val="00123EF4"/>
    <w:rsid w:val="00133E4F"/>
    <w:rsid w:val="001534BB"/>
    <w:rsid w:val="00190B4F"/>
    <w:rsid w:val="001A02A5"/>
    <w:rsid w:val="001A6420"/>
    <w:rsid w:val="001B143B"/>
    <w:rsid w:val="001C0620"/>
    <w:rsid w:val="001C5FE4"/>
    <w:rsid w:val="001D5E00"/>
    <w:rsid w:val="001E6BF7"/>
    <w:rsid w:val="00202851"/>
    <w:rsid w:val="00243A98"/>
    <w:rsid w:val="00265D2F"/>
    <w:rsid w:val="002C4471"/>
    <w:rsid w:val="002C6D06"/>
    <w:rsid w:val="002D34AC"/>
    <w:rsid w:val="002E3CB1"/>
    <w:rsid w:val="002F27EC"/>
    <w:rsid w:val="0033336F"/>
    <w:rsid w:val="00345835"/>
    <w:rsid w:val="00367CAF"/>
    <w:rsid w:val="003740FC"/>
    <w:rsid w:val="0039069E"/>
    <w:rsid w:val="003D0319"/>
    <w:rsid w:val="003F036E"/>
    <w:rsid w:val="004065B6"/>
    <w:rsid w:val="00445CDC"/>
    <w:rsid w:val="004522D0"/>
    <w:rsid w:val="00457C1C"/>
    <w:rsid w:val="004E2428"/>
    <w:rsid w:val="005076EB"/>
    <w:rsid w:val="00510D0C"/>
    <w:rsid w:val="0052150C"/>
    <w:rsid w:val="005615F1"/>
    <w:rsid w:val="00563A86"/>
    <w:rsid w:val="0057596F"/>
    <w:rsid w:val="005A34C2"/>
    <w:rsid w:val="005E61F4"/>
    <w:rsid w:val="0062607D"/>
    <w:rsid w:val="00627347"/>
    <w:rsid w:val="00642AAF"/>
    <w:rsid w:val="006615B0"/>
    <w:rsid w:val="00676401"/>
    <w:rsid w:val="006D33DC"/>
    <w:rsid w:val="00702460"/>
    <w:rsid w:val="00712F7A"/>
    <w:rsid w:val="007166DB"/>
    <w:rsid w:val="007169DC"/>
    <w:rsid w:val="00743ACA"/>
    <w:rsid w:val="007771C3"/>
    <w:rsid w:val="007A1A8A"/>
    <w:rsid w:val="007B683A"/>
    <w:rsid w:val="007C01FA"/>
    <w:rsid w:val="007C4CE9"/>
    <w:rsid w:val="007D3E7C"/>
    <w:rsid w:val="007D5BEA"/>
    <w:rsid w:val="007E7AF0"/>
    <w:rsid w:val="007F3E96"/>
    <w:rsid w:val="008325CA"/>
    <w:rsid w:val="0084248C"/>
    <w:rsid w:val="00857D1E"/>
    <w:rsid w:val="00897379"/>
    <w:rsid w:val="008E2FA2"/>
    <w:rsid w:val="009019BD"/>
    <w:rsid w:val="00950F98"/>
    <w:rsid w:val="00953505"/>
    <w:rsid w:val="009765A8"/>
    <w:rsid w:val="009A4A66"/>
    <w:rsid w:val="009E0B23"/>
    <w:rsid w:val="00A23003"/>
    <w:rsid w:val="00A24E90"/>
    <w:rsid w:val="00AA0E2E"/>
    <w:rsid w:val="00AB7091"/>
    <w:rsid w:val="00AB76AD"/>
    <w:rsid w:val="00AE7EC6"/>
    <w:rsid w:val="00AF2B67"/>
    <w:rsid w:val="00B27BBF"/>
    <w:rsid w:val="00B40D6B"/>
    <w:rsid w:val="00B96AD1"/>
    <w:rsid w:val="00B97EDF"/>
    <w:rsid w:val="00BF4332"/>
    <w:rsid w:val="00C04FD4"/>
    <w:rsid w:val="00C05D65"/>
    <w:rsid w:val="00C26C37"/>
    <w:rsid w:val="00C33CAC"/>
    <w:rsid w:val="00C47E82"/>
    <w:rsid w:val="00C73975"/>
    <w:rsid w:val="00CF0F36"/>
    <w:rsid w:val="00CF4301"/>
    <w:rsid w:val="00D06900"/>
    <w:rsid w:val="00D4211D"/>
    <w:rsid w:val="00D9535C"/>
    <w:rsid w:val="00D96B09"/>
    <w:rsid w:val="00DA6661"/>
    <w:rsid w:val="00DE4089"/>
    <w:rsid w:val="00DF7093"/>
    <w:rsid w:val="00E17B93"/>
    <w:rsid w:val="00E76CFF"/>
    <w:rsid w:val="00E870B9"/>
    <w:rsid w:val="00EA0BF4"/>
    <w:rsid w:val="00ED0D87"/>
    <w:rsid w:val="00EE5046"/>
    <w:rsid w:val="00F138A4"/>
    <w:rsid w:val="00F34E65"/>
    <w:rsid w:val="00F510B3"/>
    <w:rsid w:val="00F83B8F"/>
    <w:rsid w:val="00F96460"/>
    <w:rsid w:val="00FD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D1190"/>
  <w15:chartTrackingRefBased/>
  <w15:docId w15:val="{246C5534-2803-457E-B997-3B480508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765A8"/>
    <w:pPr>
      <w:ind w:left="720"/>
      <w:contextualSpacing/>
    </w:pPr>
  </w:style>
  <w:style w:type="table" w:styleId="TableGrid">
    <w:name w:val="Table Grid"/>
    <w:basedOn w:val="TableNormal"/>
    <w:uiPriority w:val="39"/>
    <w:rsid w:val="00901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3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975"/>
    <w:rPr>
      <w:rFonts w:ascii="Segoe UI" w:hAnsi="Segoe UI" w:cs="Segoe UI"/>
      <w:sz w:val="18"/>
      <w:szCs w:val="18"/>
    </w:rPr>
  </w:style>
  <w:style w:type="paragraph" w:customStyle="1" w:styleId="TableParagraph">
    <w:name w:val="Table Paragraph"/>
    <w:basedOn w:val="Normal"/>
    <w:uiPriority w:val="1"/>
    <w:qFormat/>
    <w:rsid w:val="003D0319"/>
    <w:pPr>
      <w:widowControl w:val="0"/>
      <w:autoSpaceDE w:val="0"/>
      <w:autoSpaceDN w:val="0"/>
      <w:spacing w:after="0" w:line="240" w:lineRule="auto"/>
    </w:pPr>
    <w:rPr>
      <w:rFonts w:ascii="Calibri" w:eastAsia="Calibri" w:hAnsi="Calibri" w:cs="Calibri"/>
      <w:lang w:bidi="en-US"/>
    </w:rPr>
  </w:style>
  <w:style w:type="paragraph" w:customStyle="1" w:styleId="Default">
    <w:name w:val="Default"/>
    <w:rsid w:val="00676401"/>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DefaultParagraphFont"/>
    <w:uiPriority w:val="99"/>
    <w:unhideWhenUsed/>
    <w:rsid w:val="008E2F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32919">
      <w:bodyDiv w:val="1"/>
      <w:marLeft w:val="0"/>
      <w:marRight w:val="0"/>
      <w:marTop w:val="0"/>
      <w:marBottom w:val="0"/>
      <w:divBdr>
        <w:top w:val="none" w:sz="0" w:space="0" w:color="auto"/>
        <w:left w:val="none" w:sz="0" w:space="0" w:color="auto"/>
        <w:bottom w:val="none" w:sz="0" w:space="0" w:color="auto"/>
        <w:right w:val="none" w:sz="0" w:space="0" w:color="auto"/>
      </w:divBdr>
    </w:div>
    <w:div w:id="200941406">
      <w:bodyDiv w:val="1"/>
      <w:marLeft w:val="0"/>
      <w:marRight w:val="0"/>
      <w:marTop w:val="0"/>
      <w:marBottom w:val="0"/>
      <w:divBdr>
        <w:top w:val="none" w:sz="0" w:space="0" w:color="auto"/>
        <w:left w:val="none" w:sz="0" w:space="0" w:color="auto"/>
        <w:bottom w:val="none" w:sz="0" w:space="0" w:color="auto"/>
        <w:right w:val="none" w:sz="0" w:space="0" w:color="auto"/>
      </w:divBdr>
      <w:divsChild>
        <w:div w:id="826172487">
          <w:marLeft w:val="0"/>
          <w:marRight w:val="0"/>
          <w:marTop w:val="0"/>
          <w:marBottom w:val="0"/>
          <w:divBdr>
            <w:top w:val="none" w:sz="0" w:space="0" w:color="auto"/>
            <w:left w:val="none" w:sz="0" w:space="0" w:color="auto"/>
            <w:bottom w:val="none" w:sz="0" w:space="0" w:color="auto"/>
            <w:right w:val="none" w:sz="0" w:space="0" w:color="auto"/>
          </w:divBdr>
        </w:div>
        <w:div w:id="377094994">
          <w:marLeft w:val="0"/>
          <w:marRight w:val="0"/>
          <w:marTop w:val="0"/>
          <w:marBottom w:val="0"/>
          <w:divBdr>
            <w:top w:val="none" w:sz="0" w:space="0" w:color="auto"/>
            <w:left w:val="none" w:sz="0" w:space="0" w:color="auto"/>
            <w:bottom w:val="none" w:sz="0" w:space="0" w:color="auto"/>
            <w:right w:val="none" w:sz="0" w:space="0" w:color="auto"/>
          </w:divBdr>
        </w:div>
        <w:div w:id="1778256747">
          <w:marLeft w:val="0"/>
          <w:marRight w:val="0"/>
          <w:marTop w:val="0"/>
          <w:marBottom w:val="0"/>
          <w:divBdr>
            <w:top w:val="none" w:sz="0" w:space="0" w:color="auto"/>
            <w:left w:val="none" w:sz="0" w:space="0" w:color="auto"/>
            <w:bottom w:val="none" w:sz="0" w:space="0" w:color="auto"/>
            <w:right w:val="none" w:sz="0" w:space="0" w:color="auto"/>
          </w:divBdr>
        </w:div>
      </w:divsChild>
    </w:div>
    <w:div w:id="716197146">
      <w:bodyDiv w:val="1"/>
      <w:marLeft w:val="0"/>
      <w:marRight w:val="0"/>
      <w:marTop w:val="0"/>
      <w:marBottom w:val="0"/>
      <w:divBdr>
        <w:top w:val="none" w:sz="0" w:space="0" w:color="auto"/>
        <w:left w:val="none" w:sz="0" w:space="0" w:color="auto"/>
        <w:bottom w:val="none" w:sz="0" w:space="0" w:color="auto"/>
        <w:right w:val="none" w:sz="0" w:space="0" w:color="auto"/>
      </w:divBdr>
      <w:divsChild>
        <w:div w:id="1697925174">
          <w:marLeft w:val="0"/>
          <w:marRight w:val="0"/>
          <w:marTop w:val="0"/>
          <w:marBottom w:val="0"/>
          <w:divBdr>
            <w:top w:val="none" w:sz="0" w:space="0" w:color="auto"/>
            <w:left w:val="none" w:sz="0" w:space="0" w:color="auto"/>
            <w:bottom w:val="none" w:sz="0" w:space="0" w:color="auto"/>
            <w:right w:val="none" w:sz="0" w:space="0" w:color="auto"/>
          </w:divBdr>
        </w:div>
        <w:div w:id="1634211658">
          <w:marLeft w:val="0"/>
          <w:marRight w:val="0"/>
          <w:marTop w:val="0"/>
          <w:marBottom w:val="0"/>
          <w:divBdr>
            <w:top w:val="none" w:sz="0" w:space="0" w:color="auto"/>
            <w:left w:val="none" w:sz="0" w:space="0" w:color="auto"/>
            <w:bottom w:val="none" w:sz="0" w:space="0" w:color="auto"/>
            <w:right w:val="none" w:sz="0" w:space="0" w:color="auto"/>
          </w:divBdr>
        </w:div>
        <w:div w:id="75904774">
          <w:marLeft w:val="0"/>
          <w:marRight w:val="0"/>
          <w:marTop w:val="0"/>
          <w:marBottom w:val="0"/>
          <w:divBdr>
            <w:top w:val="none" w:sz="0" w:space="0" w:color="auto"/>
            <w:left w:val="none" w:sz="0" w:space="0" w:color="auto"/>
            <w:bottom w:val="none" w:sz="0" w:space="0" w:color="auto"/>
            <w:right w:val="none" w:sz="0" w:space="0" w:color="auto"/>
          </w:divBdr>
        </w:div>
        <w:div w:id="2044164412">
          <w:marLeft w:val="0"/>
          <w:marRight w:val="0"/>
          <w:marTop w:val="0"/>
          <w:marBottom w:val="0"/>
          <w:divBdr>
            <w:top w:val="none" w:sz="0" w:space="0" w:color="auto"/>
            <w:left w:val="none" w:sz="0" w:space="0" w:color="auto"/>
            <w:bottom w:val="none" w:sz="0" w:space="0" w:color="auto"/>
            <w:right w:val="none" w:sz="0" w:space="0" w:color="auto"/>
          </w:divBdr>
        </w:div>
        <w:div w:id="611286807">
          <w:marLeft w:val="0"/>
          <w:marRight w:val="0"/>
          <w:marTop w:val="0"/>
          <w:marBottom w:val="0"/>
          <w:divBdr>
            <w:top w:val="none" w:sz="0" w:space="0" w:color="auto"/>
            <w:left w:val="none" w:sz="0" w:space="0" w:color="auto"/>
            <w:bottom w:val="none" w:sz="0" w:space="0" w:color="auto"/>
            <w:right w:val="none" w:sz="0" w:space="0" w:color="auto"/>
          </w:divBdr>
        </w:div>
        <w:div w:id="1038312120">
          <w:marLeft w:val="0"/>
          <w:marRight w:val="0"/>
          <w:marTop w:val="0"/>
          <w:marBottom w:val="0"/>
          <w:divBdr>
            <w:top w:val="none" w:sz="0" w:space="0" w:color="auto"/>
            <w:left w:val="none" w:sz="0" w:space="0" w:color="auto"/>
            <w:bottom w:val="none" w:sz="0" w:space="0" w:color="auto"/>
            <w:right w:val="none" w:sz="0" w:space="0" w:color="auto"/>
          </w:divBdr>
        </w:div>
        <w:div w:id="1624264078">
          <w:marLeft w:val="0"/>
          <w:marRight w:val="0"/>
          <w:marTop w:val="0"/>
          <w:marBottom w:val="0"/>
          <w:divBdr>
            <w:top w:val="none" w:sz="0" w:space="0" w:color="auto"/>
            <w:left w:val="none" w:sz="0" w:space="0" w:color="auto"/>
            <w:bottom w:val="none" w:sz="0" w:space="0" w:color="auto"/>
            <w:right w:val="none" w:sz="0" w:space="0" w:color="auto"/>
          </w:divBdr>
        </w:div>
        <w:div w:id="1448357638">
          <w:marLeft w:val="0"/>
          <w:marRight w:val="0"/>
          <w:marTop w:val="0"/>
          <w:marBottom w:val="0"/>
          <w:divBdr>
            <w:top w:val="none" w:sz="0" w:space="0" w:color="auto"/>
            <w:left w:val="none" w:sz="0" w:space="0" w:color="auto"/>
            <w:bottom w:val="none" w:sz="0" w:space="0" w:color="auto"/>
            <w:right w:val="none" w:sz="0" w:space="0" w:color="auto"/>
          </w:divBdr>
        </w:div>
        <w:div w:id="507058670">
          <w:marLeft w:val="0"/>
          <w:marRight w:val="0"/>
          <w:marTop w:val="0"/>
          <w:marBottom w:val="0"/>
          <w:divBdr>
            <w:top w:val="none" w:sz="0" w:space="0" w:color="auto"/>
            <w:left w:val="none" w:sz="0" w:space="0" w:color="auto"/>
            <w:bottom w:val="none" w:sz="0" w:space="0" w:color="auto"/>
            <w:right w:val="none" w:sz="0" w:space="0" w:color="auto"/>
          </w:divBdr>
        </w:div>
        <w:div w:id="1199471098">
          <w:marLeft w:val="0"/>
          <w:marRight w:val="0"/>
          <w:marTop w:val="0"/>
          <w:marBottom w:val="0"/>
          <w:divBdr>
            <w:top w:val="none" w:sz="0" w:space="0" w:color="auto"/>
            <w:left w:val="none" w:sz="0" w:space="0" w:color="auto"/>
            <w:bottom w:val="none" w:sz="0" w:space="0" w:color="auto"/>
            <w:right w:val="none" w:sz="0" w:space="0" w:color="auto"/>
          </w:divBdr>
        </w:div>
        <w:div w:id="503058097">
          <w:marLeft w:val="0"/>
          <w:marRight w:val="0"/>
          <w:marTop w:val="0"/>
          <w:marBottom w:val="0"/>
          <w:divBdr>
            <w:top w:val="none" w:sz="0" w:space="0" w:color="auto"/>
            <w:left w:val="none" w:sz="0" w:space="0" w:color="auto"/>
            <w:bottom w:val="none" w:sz="0" w:space="0" w:color="auto"/>
            <w:right w:val="none" w:sz="0" w:space="0" w:color="auto"/>
          </w:divBdr>
        </w:div>
        <w:div w:id="455804576">
          <w:marLeft w:val="0"/>
          <w:marRight w:val="0"/>
          <w:marTop w:val="0"/>
          <w:marBottom w:val="0"/>
          <w:divBdr>
            <w:top w:val="none" w:sz="0" w:space="0" w:color="auto"/>
            <w:left w:val="none" w:sz="0" w:space="0" w:color="auto"/>
            <w:bottom w:val="none" w:sz="0" w:space="0" w:color="auto"/>
            <w:right w:val="none" w:sz="0" w:space="0" w:color="auto"/>
          </w:divBdr>
        </w:div>
      </w:divsChild>
    </w:div>
    <w:div w:id="832380494">
      <w:bodyDiv w:val="1"/>
      <w:marLeft w:val="0"/>
      <w:marRight w:val="0"/>
      <w:marTop w:val="0"/>
      <w:marBottom w:val="0"/>
      <w:divBdr>
        <w:top w:val="none" w:sz="0" w:space="0" w:color="auto"/>
        <w:left w:val="none" w:sz="0" w:space="0" w:color="auto"/>
        <w:bottom w:val="none" w:sz="0" w:space="0" w:color="auto"/>
        <w:right w:val="none" w:sz="0" w:space="0" w:color="auto"/>
      </w:divBdr>
    </w:div>
    <w:div w:id="858158884">
      <w:bodyDiv w:val="1"/>
      <w:marLeft w:val="0"/>
      <w:marRight w:val="0"/>
      <w:marTop w:val="0"/>
      <w:marBottom w:val="0"/>
      <w:divBdr>
        <w:top w:val="none" w:sz="0" w:space="0" w:color="auto"/>
        <w:left w:val="none" w:sz="0" w:space="0" w:color="auto"/>
        <w:bottom w:val="none" w:sz="0" w:space="0" w:color="auto"/>
        <w:right w:val="none" w:sz="0" w:space="0" w:color="auto"/>
      </w:divBdr>
    </w:div>
    <w:div w:id="953251328">
      <w:bodyDiv w:val="1"/>
      <w:marLeft w:val="0"/>
      <w:marRight w:val="0"/>
      <w:marTop w:val="0"/>
      <w:marBottom w:val="0"/>
      <w:divBdr>
        <w:top w:val="none" w:sz="0" w:space="0" w:color="auto"/>
        <w:left w:val="none" w:sz="0" w:space="0" w:color="auto"/>
        <w:bottom w:val="none" w:sz="0" w:space="0" w:color="auto"/>
        <w:right w:val="none" w:sz="0" w:space="0" w:color="auto"/>
      </w:divBdr>
      <w:divsChild>
        <w:div w:id="1270694886">
          <w:marLeft w:val="0"/>
          <w:marRight w:val="0"/>
          <w:marTop w:val="0"/>
          <w:marBottom w:val="0"/>
          <w:divBdr>
            <w:top w:val="none" w:sz="0" w:space="0" w:color="auto"/>
            <w:left w:val="none" w:sz="0" w:space="0" w:color="auto"/>
            <w:bottom w:val="none" w:sz="0" w:space="0" w:color="auto"/>
            <w:right w:val="none" w:sz="0" w:space="0" w:color="auto"/>
          </w:divBdr>
        </w:div>
        <w:div w:id="1806510711">
          <w:marLeft w:val="0"/>
          <w:marRight w:val="0"/>
          <w:marTop w:val="0"/>
          <w:marBottom w:val="0"/>
          <w:divBdr>
            <w:top w:val="none" w:sz="0" w:space="0" w:color="auto"/>
            <w:left w:val="none" w:sz="0" w:space="0" w:color="auto"/>
            <w:bottom w:val="none" w:sz="0" w:space="0" w:color="auto"/>
            <w:right w:val="none" w:sz="0" w:space="0" w:color="auto"/>
          </w:divBdr>
        </w:div>
      </w:divsChild>
    </w:div>
    <w:div w:id="1305280589">
      <w:bodyDiv w:val="1"/>
      <w:marLeft w:val="0"/>
      <w:marRight w:val="0"/>
      <w:marTop w:val="0"/>
      <w:marBottom w:val="0"/>
      <w:divBdr>
        <w:top w:val="none" w:sz="0" w:space="0" w:color="auto"/>
        <w:left w:val="none" w:sz="0" w:space="0" w:color="auto"/>
        <w:bottom w:val="none" w:sz="0" w:space="0" w:color="auto"/>
        <w:right w:val="none" w:sz="0" w:space="0" w:color="auto"/>
      </w:divBdr>
      <w:divsChild>
        <w:div w:id="405735173">
          <w:marLeft w:val="0"/>
          <w:marRight w:val="0"/>
          <w:marTop w:val="0"/>
          <w:marBottom w:val="0"/>
          <w:divBdr>
            <w:top w:val="none" w:sz="0" w:space="0" w:color="auto"/>
            <w:left w:val="none" w:sz="0" w:space="0" w:color="auto"/>
            <w:bottom w:val="none" w:sz="0" w:space="0" w:color="auto"/>
            <w:right w:val="none" w:sz="0" w:space="0" w:color="auto"/>
          </w:divBdr>
        </w:div>
        <w:div w:id="1134559887">
          <w:marLeft w:val="0"/>
          <w:marRight w:val="0"/>
          <w:marTop w:val="0"/>
          <w:marBottom w:val="0"/>
          <w:divBdr>
            <w:top w:val="none" w:sz="0" w:space="0" w:color="auto"/>
            <w:left w:val="none" w:sz="0" w:space="0" w:color="auto"/>
            <w:bottom w:val="none" w:sz="0" w:space="0" w:color="auto"/>
            <w:right w:val="none" w:sz="0" w:space="0" w:color="auto"/>
          </w:divBdr>
        </w:div>
        <w:div w:id="918635832">
          <w:marLeft w:val="0"/>
          <w:marRight w:val="0"/>
          <w:marTop w:val="0"/>
          <w:marBottom w:val="0"/>
          <w:divBdr>
            <w:top w:val="none" w:sz="0" w:space="0" w:color="auto"/>
            <w:left w:val="none" w:sz="0" w:space="0" w:color="auto"/>
            <w:bottom w:val="none" w:sz="0" w:space="0" w:color="auto"/>
            <w:right w:val="none" w:sz="0" w:space="0" w:color="auto"/>
          </w:divBdr>
        </w:div>
        <w:div w:id="220989206">
          <w:marLeft w:val="0"/>
          <w:marRight w:val="0"/>
          <w:marTop w:val="0"/>
          <w:marBottom w:val="0"/>
          <w:divBdr>
            <w:top w:val="none" w:sz="0" w:space="0" w:color="auto"/>
            <w:left w:val="none" w:sz="0" w:space="0" w:color="auto"/>
            <w:bottom w:val="none" w:sz="0" w:space="0" w:color="auto"/>
            <w:right w:val="none" w:sz="0" w:space="0" w:color="auto"/>
          </w:divBdr>
        </w:div>
        <w:div w:id="1570266062">
          <w:marLeft w:val="0"/>
          <w:marRight w:val="0"/>
          <w:marTop w:val="0"/>
          <w:marBottom w:val="0"/>
          <w:divBdr>
            <w:top w:val="none" w:sz="0" w:space="0" w:color="auto"/>
            <w:left w:val="none" w:sz="0" w:space="0" w:color="auto"/>
            <w:bottom w:val="none" w:sz="0" w:space="0" w:color="auto"/>
            <w:right w:val="none" w:sz="0" w:space="0" w:color="auto"/>
          </w:divBdr>
        </w:div>
        <w:div w:id="78137351">
          <w:marLeft w:val="0"/>
          <w:marRight w:val="0"/>
          <w:marTop w:val="0"/>
          <w:marBottom w:val="0"/>
          <w:divBdr>
            <w:top w:val="none" w:sz="0" w:space="0" w:color="auto"/>
            <w:left w:val="none" w:sz="0" w:space="0" w:color="auto"/>
            <w:bottom w:val="none" w:sz="0" w:space="0" w:color="auto"/>
            <w:right w:val="none" w:sz="0" w:space="0" w:color="auto"/>
          </w:divBdr>
        </w:div>
      </w:divsChild>
    </w:div>
    <w:div w:id="1336491357">
      <w:bodyDiv w:val="1"/>
      <w:marLeft w:val="0"/>
      <w:marRight w:val="0"/>
      <w:marTop w:val="0"/>
      <w:marBottom w:val="0"/>
      <w:divBdr>
        <w:top w:val="none" w:sz="0" w:space="0" w:color="auto"/>
        <w:left w:val="none" w:sz="0" w:space="0" w:color="auto"/>
        <w:bottom w:val="none" w:sz="0" w:space="0" w:color="auto"/>
        <w:right w:val="none" w:sz="0" w:space="0" w:color="auto"/>
      </w:divBdr>
      <w:divsChild>
        <w:div w:id="1755932816">
          <w:marLeft w:val="0"/>
          <w:marRight w:val="0"/>
          <w:marTop w:val="0"/>
          <w:marBottom w:val="0"/>
          <w:divBdr>
            <w:top w:val="none" w:sz="0" w:space="0" w:color="auto"/>
            <w:left w:val="none" w:sz="0" w:space="0" w:color="auto"/>
            <w:bottom w:val="none" w:sz="0" w:space="0" w:color="auto"/>
            <w:right w:val="none" w:sz="0" w:space="0" w:color="auto"/>
          </w:divBdr>
        </w:div>
        <w:div w:id="202134330">
          <w:marLeft w:val="0"/>
          <w:marRight w:val="0"/>
          <w:marTop w:val="0"/>
          <w:marBottom w:val="0"/>
          <w:divBdr>
            <w:top w:val="none" w:sz="0" w:space="0" w:color="auto"/>
            <w:left w:val="none" w:sz="0" w:space="0" w:color="auto"/>
            <w:bottom w:val="none" w:sz="0" w:space="0" w:color="auto"/>
            <w:right w:val="none" w:sz="0" w:space="0" w:color="auto"/>
          </w:divBdr>
        </w:div>
        <w:div w:id="190000990">
          <w:marLeft w:val="0"/>
          <w:marRight w:val="0"/>
          <w:marTop w:val="0"/>
          <w:marBottom w:val="0"/>
          <w:divBdr>
            <w:top w:val="none" w:sz="0" w:space="0" w:color="auto"/>
            <w:left w:val="none" w:sz="0" w:space="0" w:color="auto"/>
            <w:bottom w:val="none" w:sz="0" w:space="0" w:color="auto"/>
            <w:right w:val="none" w:sz="0" w:space="0" w:color="auto"/>
          </w:divBdr>
        </w:div>
      </w:divsChild>
    </w:div>
    <w:div w:id="1414471722">
      <w:bodyDiv w:val="1"/>
      <w:marLeft w:val="0"/>
      <w:marRight w:val="0"/>
      <w:marTop w:val="0"/>
      <w:marBottom w:val="0"/>
      <w:divBdr>
        <w:top w:val="none" w:sz="0" w:space="0" w:color="auto"/>
        <w:left w:val="none" w:sz="0" w:space="0" w:color="auto"/>
        <w:bottom w:val="none" w:sz="0" w:space="0" w:color="auto"/>
        <w:right w:val="none" w:sz="0" w:space="0" w:color="auto"/>
      </w:divBdr>
    </w:div>
    <w:div w:id="1493567282">
      <w:bodyDiv w:val="1"/>
      <w:marLeft w:val="0"/>
      <w:marRight w:val="0"/>
      <w:marTop w:val="0"/>
      <w:marBottom w:val="0"/>
      <w:divBdr>
        <w:top w:val="none" w:sz="0" w:space="0" w:color="auto"/>
        <w:left w:val="none" w:sz="0" w:space="0" w:color="auto"/>
        <w:bottom w:val="none" w:sz="0" w:space="0" w:color="auto"/>
        <w:right w:val="none" w:sz="0" w:space="0" w:color="auto"/>
      </w:divBdr>
      <w:divsChild>
        <w:div w:id="612710846">
          <w:marLeft w:val="0"/>
          <w:marRight w:val="0"/>
          <w:marTop w:val="0"/>
          <w:marBottom w:val="0"/>
          <w:divBdr>
            <w:top w:val="none" w:sz="0" w:space="0" w:color="auto"/>
            <w:left w:val="none" w:sz="0" w:space="0" w:color="auto"/>
            <w:bottom w:val="none" w:sz="0" w:space="0" w:color="auto"/>
            <w:right w:val="none" w:sz="0" w:space="0" w:color="auto"/>
          </w:divBdr>
        </w:div>
        <w:div w:id="1143737244">
          <w:marLeft w:val="0"/>
          <w:marRight w:val="0"/>
          <w:marTop w:val="0"/>
          <w:marBottom w:val="0"/>
          <w:divBdr>
            <w:top w:val="none" w:sz="0" w:space="0" w:color="auto"/>
            <w:left w:val="none" w:sz="0" w:space="0" w:color="auto"/>
            <w:bottom w:val="none" w:sz="0" w:space="0" w:color="auto"/>
            <w:right w:val="none" w:sz="0" w:space="0" w:color="auto"/>
          </w:divBdr>
        </w:div>
        <w:div w:id="1715544505">
          <w:marLeft w:val="0"/>
          <w:marRight w:val="0"/>
          <w:marTop w:val="0"/>
          <w:marBottom w:val="0"/>
          <w:divBdr>
            <w:top w:val="none" w:sz="0" w:space="0" w:color="auto"/>
            <w:left w:val="none" w:sz="0" w:space="0" w:color="auto"/>
            <w:bottom w:val="none" w:sz="0" w:space="0" w:color="auto"/>
            <w:right w:val="none" w:sz="0" w:space="0" w:color="auto"/>
          </w:divBdr>
        </w:div>
        <w:div w:id="910385234">
          <w:marLeft w:val="0"/>
          <w:marRight w:val="0"/>
          <w:marTop w:val="0"/>
          <w:marBottom w:val="0"/>
          <w:divBdr>
            <w:top w:val="none" w:sz="0" w:space="0" w:color="auto"/>
            <w:left w:val="none" w:sz="0" w:space="0" w:color="auto"/>
            <w:bottom w:val="none" w:sz="0" w:space="0" w:color="auto"/>
            <w:right w:val="none" w:sz="0" w:space="0" w:color="auto"/>
          </w:divBdr>
        </w:div>
        <w:div w:id="1502351291">
          <w:marLeft w:val="0"/>
          <w:marRight w:val="0"/>
          <w:marTop w:val="0"/>
          <w:marBottom w:val="0"/>
          <w:divBdr>
            <w:top w:val="none" w:sz="0" w:space="0" w:color="auto"/>
            <w:left w:val="none" w:sz="0" w:space="0" w:color="auto"/>
            <w:bottom w:val="none" w:sz="0" w:space="0" w:color="auto"/>
            <w:right w:val="none" w:sz="0" w:space="0" w:color="auto"/>
          </w:divBdr>
        </w:div>
        <w:div w:id="386807097">
          <w:marLeft w:val="0"/>
          <w:marRight w:val="0"/>
          <w:marTop w:val="0"/>
          <w:marBottom w:val="0"/>
          <w:divBdr>
            <w:top w:val="none" w:sz="0" w:space="0" w:color="auto"/>
            <w:left w:val="none" w:sz="0" w:space="0" w:color="auto"/>
            <w:bottom w:val="none" w:sz="0" w:space="0" w:color="auto"/>
            <w:right w:val="none" w:sz="0" w:space="0" w:color="auto"/>
          </w:divBdr>
        </w:div>
      </w:divsChild>
    </w:div>
    <w:div w:id="1526947458">
      <w:bodyDiv w:val="1"/>
      <w:marLeft w:val="0"/>
      <w:marRight w:val="0"/>
      <w:marTop w:val="0"/>
      <w:marBottom w:val="0"/>
      <w:divBdr>
        <w:top w:val="none" w:sz="0" w:space="0" w:color="auto"/>
        <w:left w:val="none" w:sz="0" w:space="0" w:color="auto"/>
        <w:bottom w:val="none" w:sz="0" w:space="0" w:color="auto"/>
        <w:right w:val="none" w:sz="0" w:space="0" w:color="auto"/>
      </w:divBdr>
      <w:divsChild>
        <w:div w:id="264075434">
          <w:marLeft w:val="0"/>
          <w:marRight w:val="0"/>
          <w:marTop w:val="0"/>
          <w:marBottom w:val="0"/>
          <w:divBdr>
            <w:top w:val="none" w:sz="0" w:space="0" w:color="auto"/>
            <w:left w:val="none" w:sz="0" w:space="0" w:color="auto"/>
            <w:bottom w:val="none" w:sz="0" w:space="0" w:color="auto"/>
            <w:right w:val="none" w:sz="0" w:space="0" w:color="auto"/>
          </w:divBdr>
        </w:div>
        <w:div w:id="1208253581">
          <w:marLeft w:val="0"/>
          <w:marRight w:val="0"/>
          <w:marTop w:val="0"/>
          <w:marBottom w:val="0"/>
          <w:divBdr>
            <w:top w:val="none" w:sz="0" w:space="0" w:color="auto"/>
            <w:left w:val="none" w:sz="0" w:space="0" w:color="auto"/>
            <w:bottom w:val="none" w:sz="0" w:space="0" w:color="auto"/>
            <w:right w:val="none" w:sz="0" w:space="0" w:color="auto"/>
          </w:divBdr>
        </w:div>
      </w:divsChild>
    </w:div>
    <w:div w:id="1713143259">
      <w:bodyDiv w:val="1"/>
      <w:marLeft w:val="0"/>
      <w:marRight w:val="0"/>
      <w:marTop w:val="0"/>
      <w:marBottom w:val="0"/>
      <w:divBdr>
        <w:top w:val="none" w:sz="0" w:space="0" w:color="auto"/>
        <w:left w:val="none" w:sz="0" w:space="0" w:color="auto"/>
        <w:bottom w:val="none" w:sz="0" w:space="0" w:color="auto"/>
        <w:right w:val="none" w:sz="0" w:space="0" w:color="auto"/>
      </w:divBdr>
      <w:divsChild>
        <w:div w:id="135606947">
          <w:marLeft w:val="0"/>
          <w:marRight w:val="0"/>
          <w:marTop w:val="0"/>
          <w:marBottom w:val="0"/>
          <w:divBdr>
            <w:top w:val="none" w:sz="0" w:space="0" w:color="auto"/>
            <w:left w:val="none" w:sz="0" w:space="0" w:color="auto"/>
            <w:bottom w:val="none" w:sz="0" w:space="0" w:color="auto"/>
            <w:right w:val="none" w:sz="0" w:space="0" w:color="auto"/>
          </w:divBdr>
        </w:div>
        <w:div w:id="939605149">
          <w:marLeft w:val="0"/>
          <w:marRight w:val="0"/>
          <w:marTop w:val="0"/>
          <w:marBottom w:val="0"/>
          <w:divBdr>
            <w:top w:val="none" w:sz="0" w:space="0" w:color="auto"/>
            <w:left w:val="none" w:sz="0" w:space="0" w:color="auto"/>
            <w:bottom w:val="none" w:sz="0" w:space="0" w:color="auto"/>
            <w:right w:val="none" w:sz="0" w:space="0" w:color="auto"/>
          </w:divBdr>
        </w:div>
      </w:divsChild>
    </w:div>
    <w:div w:id="194218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ckefellerfoundation.org/sign-up" TargetMode="External"/><Relationship Id="rId11" Type="http://schemas.openxmlformats.org/officeDocument/2006/relationships/fontTable" Target="fontTable.xml"/><Relationship Id="rId5" Type="http://schemas.openxmlformats.org/officeDocument/2006/relationships/hyperlink" Target="https://www.facebook.com/rockefellerfoundation" TargetMode="External"/><Relationship Id="rId10" Type="http://schemas.openxmlformats.org/officeDocument/2006/relationships/hyperlink" Target="file:///\\mpasfile1\users\rhuddle\Annual%20Report\2017\Final\www.mpas.org" TargetMode="External"/><Relationship Id="rId4" Type="http://schemas.openxmlformats.org/officeDocument/2006/relationships/webSettings" Target="webSettings.xml"/><Relationship Id="rId9" Type="http://schemas.openxmlformats.org/officeDocument/2006/relationships/hyperlink" Target="file:///\\mpasfile1\users\rhuddle\Annual%20Report\2017\Final\www.mp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7</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HUDDLESTON</dc:creator>
  <cp:keywords/>
  <dc:description/>
  <cp:lastModifiedBy>RACHEL HUDDLESTON</cp:lastModifiedBy>
  <cp:revision>16</cp:revision>
  <dcterms:created xsi:type="dcterms:W3CDTF">2020-01-13T21:55:00Z</dcterms:created>
  <dcterms:modified xsi:type="dcterms:W3CDTF">2020-08-09T19:12:00Z</dcterms:modified>
</cp:coreProperties>
</file>